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E02FA" w14:textId="074D269E" w:rsidR="0094062C" w:rsidRDefault="0094062C" w:rsidP="00F64A6D">
      <w:pPr>
        <w:pStyle w:val="1-Normal"/>
      </w:pPr>
    </w:p>
    <w:p w14:paraId="35CF3B63" w14:textId="77777777" w:rsidR="0077366E" w:rsidRDefault="0077366E" w:rsidP="00F64A6D">
      <w:pPr>
        <w:pStyle w:val="1-Normal"/>
      </w:pPr>
    </w:p>
    <w:p w14:paraId="0BA4E7E5" w14:textId="63664E97" w:rsidR="0094062C" w:rsidRDefault="0094062C" w:rsidP="00F64A6D">
      <w:pPr>
        <w:pStyle w:val="1-Normal"/>
      </w:pPr>
    </w:p>
    <w:p w14:paraId="50610313" w14:textId="1997B0E2" w:rsidR="0094062C" w:rsidRPr="0094062C" w:rsidRDefault="00CC794A" w:rsidP="00F64A6D">
      <w:pPr>
        <w:pStyle w:val="1-Normal"/>
        <w:rPr>
          <w:sz w:val="40"/>
          <w:szCs w:val="40"/>
        </w:rPr>
      </w:pPr>
      <w:r>
        <w:rPr>
          <w:sz w:val="40"/>
          <w:szCs w:val="40"/>
        </w:rPr>
        <w:t>Balluff Gruppe 20</w:t>
      </w:r>
      <w:r w:rsidR="001D0A87">
        <w:rPr>
          <w:sz w:val="40"/>
          <w:szCs w:val="40"/>
        </w:rPr>
        <w:t>2</w:t>
      </w:r>
      <w:r w:rsidR="007A1CAF">
        <w:rPr>
          <w:sz w:val="40"/>
          <w:szCs w:val="40"/>
        </w:rPr>
        <w:t>2</w:t>
      </w:r>
    </w:p>
    <w:p w14:paraId="34BFC34C" w14:textId="77777777" w:rsidR="0094062C" w:rsidRDefault="0094062C" w:rsidP="00F64A6D">
      <w:pPr>
        <w:pStyle w:val="1-Normal"/>
      </w:pPr>
    </w:p>
    <w:p w14:paraId="0775A676" w14:textId="77777777" w:rsidR="0094062C" w:rsidRPr="0094062C" w:rsidRDefault="0094062C" w:rsidP="00F64A6D">
      <w:pPr>
        <w:pStyle w:val="1-Normal"/>
      </w:pPr>
    </w:p>
    <w:p w14:paraId="477FAADF" w14:textId="77777777" w:rsidR="0094062C" w:rsidRPr="0094062C" w:rsidRDefault="00984B36" w:rsidP="00800905">
      <w:pPr>
        <w:pStyle w:val="1-Normal"/>
        <w:tabs>
          <w:tab w:val="left" w:pos="1985"/>
        </w:tabs>
        <w:spacing w:line="360" w:lineRule="auto"/>
        <w:ind w:left="1985" w:hanging="1985"/>
        <w:rPr>
          <w:b/>
        </w:rPr>
      </w:pPr>
      <w:r>
        <w:t>Gründungsjahr</w:t>
      </w:r>
      <w:r w:rsidR="00F64A6D">
        <w:tab/>
      </w:r>
      <w:r>
        <w:tab/>
      </w:r>
      <w:r w:rsidR="00CC794A" w:rsidRPr="00984B36">
        <w:t>1921</w:t>
      </w:r>
      <w:r w:rsidR="00EE6886" w:rsidRPr="00984B36">
        <w:t xml:space="preserve"> </w:t>
      </w:r>
    </w:p>
    <w:p w14:paraId="07CB1B16" w14:textId="77777777" w:rsidR="0094062C" w:rsidRPr="0094062C" w:rsidRDefault="0094062C" w:rsidP="006B14F7">
      <w:pPr>
        <w:pStyle w:val="1-Normal"/>
        <w:pBdr>
          <w:bottom w:val="single" w:sz="4" w:space="1" w:color="auto"/>
        </w:pBdr>
        <w:tabs>
          <w:tab w:val="left" w:pos="1985"/>
        </w:tabs>
        <w:ind w:left="1985" w:right="141" w:hanging="1985"/>
      </w:pPr>
    </w:p>
    <w:p w14:paraId="15DAC7F4" w14:textId="77777777" w:rsidR="00444324" w:rsidRDefault="00CC794A" w:rsidP="00213014">
      <w:pPr>
        <w:pStyle w:val="1-Normal"/>
        <w:tabs>
          <w:tab w:val="left" w:pos="1985"/>
        </w:tabs>
        <w:ind w:left="1985" w:hanging="1985"/>
        <w:rPr>
          <w:b/>
        </w:rPr>
      </w:pPr>
      <w:r w:rsidRPr="00444324">
        <w:rPr>
          <w:b/>
        </w:rPr>
        <w:t>Geschäftsführung</w:t>
      </w:r>
    </w:p>
    <w:p w14:paraId="05358E85" w14:textId="77777777" w:rsidR="00444324" w:rsidRDefault="00444324" w:rsidP="00CC794A">
      <w:pPr>
        <w:pStyle w:val="1-Normal"/>
        <w:tabs>
          <w:tab w:val="left" w:pos="1985"/>
        </w:tabs>
        <w:spacing w:line="360" w:lineRule="auto"/>
        <w:ind w:left="1985" w:hanging="1985"/>
      </w:pPr>
    </w:p>
    <w:p w14:paraId="72A9449A" w14:textId="7C6EE1BB" w:rsidR="0094062C" w:rsidRPr="00444324" w:rsidRDefault="00CC794A" w:rsidP="00CC794A">
      <w:pPr>
        <w:pStyle w:val="1-Normal"/>
        <w:tabs>
          <w:tab w:val="left" w:pos="1985"/>
        </w:tabs>
        <w:spacing w:line="360" w:lineRule="auto"/>
        <w:ind w:left="1985" w:hanging="1985"/>
      </w:pPr>
      <w:r w:rsidRPr="00444324">
        <w:t>Katrin Stegmaier-Hermle</w:t>
      </w:r>
      <w:r w:rsidR="00444324">
        <w:tab/>
      </w:r>
      <w:r w:rsidR="00444324">
        <w:tab/>
      </w:r>
      <w:r w:rsidR="001D0A87">
        <w:t xml:space="preserve">Sprecherin der </w:t>
      </w:r>
      <w:r w:rsidR="001D0A87" w:rsidRPr="0094062C">
        <w:t>Geschäfts</w:t>
      </w:r>
      <w:r w:rsidR="001D0A87">
        <w:t>führung und Geschäftsführerin</w:t>
      </w:r>
    </w:p>
    <w:p w14:paraId="62B9C24D" w14:textId="36BA648B" w:rsidR="00CC794A" w:rsidRPr="00444324" w:rsidRDefault="00444324" w:rsidP="00CC794A">
      <w:pPr>
        <w:pStyle w:val="1-Normal"/>
        <w:tabs>
          <w:tab w:val="left" w:pos="1985"/>
        </w:tabs>
        <w:spacing w:line="360" w:lineRule="auto"/>
        <w:ind w:left="1985" w:hanging="1985"/>
      </w:pPr>
      <w:r>
        <w:t>Florian Hermle</w:t>
      </w:r>
      <w:r>
        <w:tab/>
      </w:r>
      <w:r>
        <w:tab/>
      </w:r>
      <w:r w:rsidR="00CC794A" w:rsidRPr="00444324">
        <w:t xml:space="preserve">Geschäftsführer </w:t>
      </w:r>
    </w:p>
    <w:p w14:paraId="0B5FF5A4" w14:textId="43DD0F85" w:rsidR="00CC794A" w:rsidRPr="00444324" w:rsidRDefault="004F0572" w:rsidP="009A7B41">
      <w:pPr>
        <w:pStyle w:val="1-Normal"/>
        <w:spacing w:line="360" w:lineRule="auto"/>
      </w:pPr>
      <w:r>
        <w:t>Frank Nonnenmann</w:t>
      </w:r>
      <w:r w:rsidR="00CC794A" w:rsidRPr="00444324">
        <w:t xml:space="preserve"> </w:t>
      </w:r>
      <w:r w:rsidR="00444324">
        <w:tab/>
      </w:r>
      <w:r w:rsidR="001D0A87">
        <w:t>Geschäftsführer</w:t>
      </w:r>
    </w:p>
    <w:p w14:paraId="7B5F5D1B" w14:textId="77777777" w:rsidR="0094062C" w:rsidRPr="0094062C" w:rsidRDefault="0094062C" w:rsidP="006B14F7">
      <w:pPr>
        <w:pStyle w:val="1-Normal"/>
        <w:pBdr>
          <w:bottom w:val="single" w:sz="4" w:space="1" w:color="auto"/>
        </w:pBdr>
        <w:tabs>
          <w:tab w:val="left" w:pos="1985"/>
        </w:tabs>
        <w:ind w:left="1985" w:right="141" w:hanging="1985"/>
      </w:pPr>
    </w:p>
    <w:p w14:paraId="1483CE6C" w14:textId="77777777" w:rsidR="0094062C" w:rsidRPr="00444324" w:rsidRDefault="00444324" w:rsidP="00F64A6D">
      <w:pPr>
        <w:pStyle w:val="1-Normal"/>
        <w:tabs>
          <w:tab w:val="left" w:pos="1985"/>
        </w:tabs>
        <w:ind w:left="1985" w:hanging="1985"/>
        <w:rPr>
          <w:b/>
        </w:rPr>
      </w:pPr>
      <w:r w:rsidRPr="00444324">
        <w:rPr>
          <w:b/>
        </w:rPr>
        <w:t>Umsatz</w:t>
      </w:r>
    </w:p>
    <w:p w14:paraId="1F92B138" w14:textId="77777777" w:rsidR="00444324" w:rsidRPr="0094062C" w:rsidRDefault="00444324" w:rsidP="00F64A6D">
      <w:pPr>
        <w:pStyle w:val="1-Normal"/>
        <w:tabs>
          <w:tab w:val="left" w:pos="1985"/>
        </w:tabs>
        <w:ind w:left="1985" w:hanging="1985"/>
      </w:pPr>
    </w:p>
    <w:p w14:paraId="3CAE94B5" w14:textId="19E4EE8E" w:rsidR="00FC6E17" w:rsidRDefault="00FC6E17" w:rsidP="00715E24">
      <w:pPr>
        <w:pStyle w:val="1-Normal"/>
        <w:tabs>
          <w:tab w:val="left" w:pos="1985"/>
        </w:tabs>
        <w:spacing w:line="360" w:lineRule="auto"/>
        <w:ind w:left="1985" w:hanging="1985"/>
      </w:pPr>
      <w:r>
        <w:t>20</w:t>
      </w:r>
      <w:r w:rsidR="001D0A87">
        <w:t>21</w:t>
      </w:r>
      <w:r>
        <w:tab/>
      </w:r>
      <w:r w:rsidR="00984B36">
        <w:tab/>
      </w:r>
      <w:r w:rsidR="004F0572">
        <w:t>504</w:t>
      </w:r>
      <w:r w:rsidRPr="006E092F">
        <w:t xml:space="preserve"> Mi</w:t>
      </w:r>
      <w:r w:rsidR="007770BF">
        <w:t>llionen</w:t>
      </w:r>
      <w:r w:rsidRPr="006E092F">
        <w:t xml:space="preserve"> Euro</w:t>
      </w:r>
    </w:p>
    <w:p w14:paraId="7EA087C3" w14:textId="46D790AA" w:rsidR="00DB7776" w:rsidRDefault="00DB7776" w:rsidP="00715E24">
      <w:pPr>
        <w:pStyle w:val="1-Normal"/>
        <w:tabs>
          <w:tab w:val="left" w:pos="1985"/>
        </w:tabs>
        <w:spacing w:line="360" w:lineRule="auto"/>
        <w:ind w:left="1985" w:hanging="1985"/>
        <w:rPr>
          <w:b/>
        </w:rPr>
      </w:pPr>
      <w:r>
        <w:t>2022</w:t>
      </w:r>
      <w:r>
        <w:tab/>
      </w:r>
      <w:r>
        <w:tab/>
        <w:t>567 Millionen Euro</w:t>
      </w:r>
    </w:p>
    <w:p w14:paraId="0AD4B5D3" w14:textId="77777777" w:rsidR="006E092F" w:rsidRPr="00EF1424" w:rsidRDefault="006E092F" w:rsidP="007A1CAF">
      <w:pPr>
        <w:pStyle w:val="1-Normal"/>
        <w:pBdr>
          <w:bottom w:val="single" w:sz="4" w:space="1" w:color="auto"/>
        </w:pBdr>
        <w:tabs>
          <w:tab w:val="left" w:pos="1985"/>
        </w:tabs>
        <w:ind w:right="141"/>
      </w:pPr>
    </w:p>
    <w:p w14:paraId="1D50172D" w14:textId="77777777" w:rsidR="0093631A" w:rsidRDefault="008D73FE" w:rsidP="00F64A6D">
      <w:pPr>
        <w:pStyle w:val="1-Normal"/>
        <w:tabs>
          <w:tab w:val="left" w:pos="1985"/>
        </w:tabs>
        <w:ind w:left="1985" w:hanging="1985"/>
        <w:rPr>
          <w:b/>
        </w:rPr>
      </w:pPr>
      <w:r w:rsidRPr="006E092F">
        <w:rPr>
          <w:b/>
        </w:rPr>
        <w:t xml:space="preserve">Mitarbeiterzahl </w:t>
      </w:r>
      <w:r w:rsidR="0093631A" w:rsidRPr="006E092F">
        <w:rPr>
          <w:b/>
        </w:rPr>
        <w:t>gesamt</w:t>
      </w:r>
    </w:p>
    <w:p w14:paraId="2495E3AE" w14:textId="77777777" w:rsidR="004542D2" w:rsidRPr="006E092F" w:rsidRDefault="004542D2" w:rsidP="00F64A6D">
      <w:pPr>
        <w:pStyle w:val="1-Normal"/>
        <w:tabs>
          <w:tab w:val="left" w:pos="1985"/>
        </w:tabs>
        <w:ind w:left="1985" w:hanging="1985"/>
        <w:rPr>
          <w:b/>
        </w:rPr>
      </w:pPr>
    </w:p>
    <w:p w14:paraId="79FB4E31" w14:textId="79EE1F67" w:rsidR="0093631A" w:rsidRDefault="00444324" w:rsidP="00444324">
      <w:pPr>
        <w:pStyle w:val="1-Normal"/>
        <w:tabs>
          <w:tab w:val="left" w:pos="1985"/>
        </w:tabs>
        <w:spacing w:line="360" w:lineRule="auto"/>
        <w:ind w:left="1985" w:hanging="1985"/>
      </w:pPr>
      <w:r>
        <w:t>20</w:t>
      </w:r>
      <w:r w:rsidR="001D0A87">
        <w:t>21</w:t>
      </w:r>
      <w:r w:rsidR="0093631A">
        <w:tab/>
      </w:r>
      <w:r w:rsidR="00984B36">
        <w:tab/>
      </w:r>
      <w:r w:rsidR="001F0E9F">
        <w:t>36</w:t>
      </w:r>
      <w:r w:rsidR="001D0A87">
        <w:t>00</w:t>
      </w:r>
      <w:r w:rsidR="0093631A" w:rsidRPr="006E092F">
        <w:t xml:space="preserve"> Beschäftigte</w:t>
      </w:r>
    </w:p>
    <w:p w14:paraId="3F37A941" w14:textId="2DE4873D" w:rsidR="007B3B77" w:rsidRPr="006E092F" w:rsidRDefault="007B3B77" w:rsidP="00444324">
      <w:pPr>
        <w:pStyle w:val="1-Normal"/>
        <w:tabs>
          <w:tab w:val="left" w:pos="1985"/>
        </w:tabs>
        <w:spacing w:line="360" w:lineRule="auto"/>
        <w:ind w:left="1985" w:hanging="1985"/>
      </w:pPr>
      <w:r>
        <w:t>202</w:t>
      </w:r>
      <w:r w:rsidR="007A1CAF">
        <w:t>2</w:t>
      </w:r>
      <w:r>
        <w:tab/>
      </w:r>
      <w:r>
        <w:tab/>
        <w:t>3900 Beschäftigte</w:t>
      </w:r>
    </w:p>
    <w:p w14:paraId="24BC3CD5" w14:textId="14E6D435" w:rsidR="0094062C" w:rsidRPr="005B0FC5" w:rsidRDefault="0094062C" w:rsidP="004F0572">
      <w:pPr>
        <w:pStyle w:val="1-Normal"/>
        <w:pBdr>
          <w:bottom w:val="single" w:sz="4" w:space="1" w:color="auto"/>
        </w:pBdr>
        <w:tabs>
          <w:tab w:val="left" w:pos="1985"/>
        </w:tabs>
        <w:ind w:right="141"/>
      </w:pPr>
    </w:p>
    <w:p w14:paraId="5E62F246" w14:textId="1149CD88" w:rsidR="0094062C" w:rsidRDefault="00EB6A02" w:rsidP="00213014">
      <w:pPr>
        <w:spacing w:line="260" w:lineRule="atLeast"/>
        <w:rPr>
          <w:rFonts w:cs="Arial"/>
          <w:b/>
          <w:color w:val="000000"/>
          <w:sz w:val="18"/>
          <w:szCs w:val="18"/>
        </w:rPr>
      </w:pPr>
      <w:r>
        <w:rPr>
          <w:rFonts w:cs="Arial"/>
          <w:b/>
          <w:color w:val="000000"/>
          <w:sz w:val="18"/>
          <w:szCs w:val="18"/>
        </w:rPr>
        <w:t>S</w:t>
      </w:r>
      <w:r w:rsidR="006E092F" w:rsidRPr="00E61FAE">
        <w:rPr>
          <w:rFonts w:cs="Arial"/>
          <w:b/>
          <w:color w:val="000000"/>
          <w:sz w:val="18"/>
          <w:szCs w:val="18"/>
        </w:rPr>
        <w:t>tandorte weltweit</w:t>
      </w:r>
    </w:p>
    <w:p w14:paraId="14F53D86" w14:textId="77777777" w:rsidR="004542D2" w:rsidRPr="00E61FAE" w:rsidRDefault="004542D2" w:rsidP="006E092F">
      <w:pPr>
        <w:rPr>
          <w:rFonts w:cs="Arial"/>
          <w:b/>
          <w:color w:val="000000"/>
          <w:sz w:val="18"/>
          <w:szCs w:val="18"/>
        </w:rPr>
      </w:pPr>
    </w:p>
    <w:p w14:paraId="3CECBFCF" w14:textId="508597E7" w:rsidR="00E61FAE" w:rsidRDefault="003D605E" w:rsidP="006B14F7">
      <w:pPr>
        <w:pBdr>
          <w:bottom w:val="single" w:sz="4" w:space="1" w:color="auto"/>
        </w:pBdr>
        <w:ind w:right="141"/>
        <w:rPr>
          <w:rFonts w:cs="Arial"/>
          <w:sz w:val="18"/>
          <w:szCs w:val="18"/>
        </w:rPr>
      </w:pPr>
      <w:r w:rsidRPr="009D5CA6">
        <w:rPr>
          <w:rFonts w:cs="Arial"/>
          <w:sz w:val="18"/>
          <w:szCs w:val="18"/>
        </w:rPr>
        <w:t xml:space="preserve">Neben dem zentralen Firmensitz </w:t>
      </w:r>
      <w:r w:rsidRPr="00B965D7">
        <w:rPr>
          <w:rFonts w:cs="Arial"/>
          <w:sz w:val="18"/>
          <w:szCs w:val="18"/>
        </w:rPr>
        <w:t>in Neuhausen a. d. F. verfügt Balluff rund um den Globus über Vertriebs-, Produktions- und Entwicklungsstandorte und ist mit 3</w:t>
      </w:r>
      <w:r w:rsidR="007B3B77">
        <w:rPr>
          <w:rFonts w:cs="Arial"/>
          <w:sz w:val="18"/>
          <w:szCs w:val="18"/>
        </w:rPr>
        <w:t xml:space="preserve">8 </w:t>
      </w:r>
      <w:r w:rsidRPr="00B965D7">
        <w:rPr>
          <w:rFonts w:cs="Arial"/>
          <w:sz w:val="18"/>
          <w:szCs w:val="18"/>
        </w:rPr>
        <w:t xml:space="preserve">Tochtergesellschaften und weiteren Vertretungen </w:t>
      </w:r>
      <w:r w:rsidR="00F9153F">
        <w:rPr>
          <w:rFonts w:cs="Arial"/>
          <w:sz w:val="18"/>
          <w:szCs w:val="18"/>
        </w:rPr>
        <w:t xml:space="preserve">in 61 </w:t>
      </w:r>
      <w:r w:rsidRPr="00B965D7">
        <w:rPr>
          <w:rFonts w:cs="Arial"/>
          <w:sz w:val="18"/>
          <w:szCs w:val="18"/>
        </w:rPr>
        <w:t>Ländern</w:t>
      </w:r>
      <w:r w:rsidRPr="009D5CA6">
        <w:rPr>
          <w:rFonts w:cs="Arial"/>
          <w:sz w:val="18"/>
          <w:szCs w:val="18"/>
        </w:rPr>
        <w:t xml:space="preserve"> </w:t>
      </w:r>
      <w:r w:rsidR="00F9153F">
        <w:rPr>
          <w:rFonts w:cs="Arial"/>
          <w:sz w:val="18"/>
          <w:szCs w:val="18"/>
        </w:rPr>
        <w:t xml:space="preserve">global </w:t>
      </w:r>
      <w:r w:rsidRPr="009D5CA6">
        <w:rPr>
          <w:rFonts w:cs="Arial"/>
          <w:sz w:val="18"/>
          <w:szCs w:val="18"/>
        </w:rPr>
        <w:t>aufgestellt.</w:t>
      </w:r>
    </w:p>
    <w:p w14:paraId="097D3046" w14:textId="77777777" w:rsidR="003D605E" w:rsidRDefault="003D605E" w:rsidP="006B14F7">
      <w:pPr>
        <w:pBdr>
          <w:bottom w:val="single" w:sz="4" w:space="1" w:color="auto"/>
        </w:pBdr>
        <w:ind w:right="141"/>
        <w:rPr>
          <w:rFonts w:cs="Arial"/>
          <w:color w:val="000000"/>
          <w:sz w:val="18"/>
          <w:szCs w:val="18"/>
        </w:rPr>
      </w:pPr>
    </w:p>
    <w:p w14:paraId="61874A94" w14:textId="77777777" w:rsidR="00E61FAE" w:rsidRDefault="00F066E0" w:rsidP="00213014">
      <w:pPr>
        <w:spacing w:line="260" w:lineRule="atLeast"/>
        <w:rPr>
          <w:rFonts w:cs="Arial"/>
          <w:b/>
          <w:color w:val="000000"/>
          <w:sz w:val="18"/>
          <w:szCs w:val="18"/>
        </w:rPr>
      </w:pPr>
      <w:r w:rsidRPr="00F066E0">
        <w:rPr>
          <w:rFonts w:cs="Arial"/>
          <w:b/>
          <w:color w:val="000000"/>
          <w:sz w:val="18"/>
          <w:szCs w:val="18"/>
        </w:rPr>
        <w:t>Unternehmensprofil</w:t>
      </w:r>
    </w:p>
    <w:p w14:paraId="1E44FC90" w14:textId="77777777" w:rsidR="00984B36" w:rsidRPr="00F066E0" w:rsidRDefault="00984B36" w:rsidP="006E092F">
      <w:pPr>
        <w:rPr>
          <w:rFonts w:cs="Arial"/>
          <w:b/>
          <w:color w:val="000000"/>
          <w:sz w:val="18"/>
          <w:szCs w:val="18"/>
        </w:rPr>
      </w:pPr>
    </w:p>
    <w:p w14:paraId="47A30CE9" w14:textId="203D4384" w:rsidR="000D1A96" w:rsidRDefault="001902B1" w:rsidP="006B14F7">
      <w:pPr>
        <w:pBdr>
          <w:bottom w:val="single" w:sz="4" w:space="1" w:color="auto"/>
        </w:pBdr>
        <w:ind w:right="141"/>
        <w:rPr>
          <w:sz w:val="18"/>
          <w:szCs w:val="18"/>
        </w:rPr>
      </w:pPr>
      <w:r>
        <w:rPr>
          <w:sz w:val="18"/>
          <w:szCs w:val="18"/>
        </w:rPr>
        <w:t>1921 in Neuhausen a. d. F. gegründet, steht Balluff mit seinen 3600 Mitarbeitern weltweit für innovative Technik, Qualität und branchenübergreifende Erfahrung in der industriellen Automation. Als führender Sensor- und Automatisierungsspezialist bietet das Familienunternehmen in vierter Generation ein umfassendes Portfolio hochwertiger Sensor-, Identifikations-, Netzwerk- und Softwarelösungen an.</w:t>
      </w:r>
    </w:p>
    <w:p w14:paraId="10EA4733" w14:textId="77777777" w:rsidR="001902B1" w:rsidRDefault="001902B1" w:rsidP="006B14F7">
      <w:pPr>
        <w:pBdr>
          <w:bottom w:val="single" w:sz="4" w:space="1" w:color="auto"/>
        </w:pBdr>
        <w:ind w:right="141"/>
        <w:rPr>
          <w:rFonts w:cs="Arial"/>
          <w:color w:val="000000"/>
          <w:sz w:val="18"/>
          <w:szCs w:val="18"/>
        </w:rPr>
      </w:pPr>
    </w:p>
    <w:p w14:paraId="553326ED" w14:textId="77777777" w:rsidR="00444324" w:rsidRDefault="00444324" w:rsidP="00213014">
      <w:pPr>
        <w:spacing w:line="260" w:lineRule="atLeast"/>
        <w:rPr>
          <w:rFonts w:cs="Arial"/>
          <w:b/>
          <w:color w:val="000000"/>
          <w:sz w:val="18"/>
          <w:szCs w:val="18"/>
        </w:rPr>
      </w:pPr>
      <w:r w:rsidRPr="00444324">
        <w:rPr>
          <w:rFonts w:cs="Arial"/>
          <w:b/>
          <w:color w:val="000000"/>
          <w:sz w:val="18"/>
          <w:szCs w:val="18"/>
        </w:rPr>
        <w:t>Produktsortiment</w:t>
      </w:r>
    </w:p>
    <w:p w14:paraId="26693B99" w14:textId="77777777" w:rsidR="00984B36" w:rsidRPr="00444324" w:rsidRDefault="00984B36" w:rsidP="006E092F">
      <w:pPr>
        <w:rPr>
          <w:rFonts w:cs="Arial"/>
          <w:b/>
          <w:color w:val="000000"/>
          <w:sz w:val="18"/>
          <w:szCs w:val="18"/>
        </w:rPr>
      </w:pPr>
    </w:p>
    <w:p w14:paraId="2E202CD5" w14:textId="44985B6A" w:rsidR="00444324" w:rsidRDefault="00444324" w:rsidP="006E092F">
      <w:pPr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 xml:space="preserve">Balluff bietet ein hochwertiges </w:t>
      </w:r>
      <w:r w:rsidR="00BB0E3D">
        <w:rPr>
          <w:rFonts w:cs="Arial"/>
          <w:color w:val="000000"/>
          <w:sz w:val="18"/>
          <w:szCs w:val="18"/>
        </w:rPr>
        <w:t>Portfolio</w:t>
      </w:r>
      <w:r>
        <w:rPr>
          <w:rFonts w:cs="Arial"/>
          <w:color w:val="000000"/>
          <w:sz w:val="18"/>
          <w:szCs w:val="18"/>
        </w:rPr>
        <w:t xml:space="preserve"> an Hightech-Produkten </w:t>
      </w:r>
      <w:r w:rsidR="00C27BA6">
        <w:rPr>
          <w:rFonts w:cs="Arial"/>
          <w:color w:val="000000"/>
          <w:sz w:val="18"/>
          <w:szCs w:val="18"/>
        </w:rPr>
        <w:t xml:space="preserve">und Lösungen </w:t>
      </w:r>
      <w:r w:rsidR="00BB0E3D">
        <w:rPr>
          <w:rFonts w:cs="Arial"/>
          <w:color w:val="000000"/>
          <w:sz w:val="18"/>
          <w:szCs w:val="18"/>
        </w:rPr>
        <w:t xml:space="preserve">für die industrielle Automation </w:t>
      </w:r>
      <w:r>
        <w:rPr>
          <w:rFonts w:cs="Arial"/>
          <w:color w:val="000000"/>
          <w:sz w:val="18"/>
          <w:szCs w:val="18"/>
        </w:rPr>
        <w:t>mit große</w:t>
      </w:r>
      <w:r w:rsidR="00993DC8">
        <w:rPr>
          <w:rFonts w:cs="Arial"/>
          <w:color w:val="000000"/>
          <w:sz w:val="18"/>
          <w:szCs w:val="18"/>
        </w:rPr>
        <w:t xml:space="preserve">r Bandbreite: </w:t>
      </w:r>
      <w:r>
        <w:rPr>
          <w:rFonts w:cs="Arial"/>
          <w:color w:val="000000"/>
          <w:sz w:val="18"/>
          <w:szCs w:val="18"/>
        </w:rPr>
        <w:t>Sensoren und Systeme für Wegmessung</w:t>
      </w:r>
      <w:r w:rsidR="00984B36">
        <w:rPr>
          <w:rFonts w:cs="Arial"/>
          <w:color w:val="000000"/>
          <w:sz w:val="18"/>
          <w:szCs w:val="18"/>
        </w:rPr>
        <w:t>en</w:t>
      </w:r>
      <w:r>
        <w:rPr>
          <w:rFonts w:cs="Arial"/>
          <w:color w:val="000000"/>
          <w:sz w:val="18"/>
          <w:szCs w:val="18"/>
        </w:rPr>
        <w:t>, Identifikation</w:t>
      </w:r>
      <w:r w:rsidR="00984B36">
        <w:rPr>
          <w:rFonts w:cs="Arial"/>
          <w:color w:val="000000"/>
          <w:sz w:val="18"/>
          <w:szCs w:val="18"/>
        </w:rPr>
        <w:t>en, Objekterkennungen und Fluidmess</w:t>
      </w:r>
      <w:r>
        <w:rPr>
          <w:rFonts w:cs="Arial"/>
          <w:color w:val="000000"/>
          <w:sz w:val="18"/>
          <w:szCs w:val="18"/>
        </w:rPr>
        <w:t>ung</w:t>
      </w:r>
      <w:r w:rsidR="00984B36">
        <w:rPr>
          <w:rFonts w:cs="Arial"/>
          <w:color w:val="000000"/>
          <w:sz w:val="18"/>
          <w:szCs w:val="18"/>
        </w:rPr>
        <w:t>en</w:t>
      </w:r>
      <w:r w:rsidR="00993DC8">
        <w:rPr>
          <w:rFonts w:cs="Arial"/>
          <w:color w:val="000000"/>
          <w:sz w:val="18"/>
          <w:szCs w:val="18"/>
        </w:rPr>
        <w:t xml:space="preserve">, außerdem </w:t>
      </w:r>
      <w:r>
        <w:rPr>
          <w:rFonts w:cs="Arial"/>
          <w:color w:val="000000"/>
          <w:sz w:val="18"/>
          <w:szCs w:val="18"/>
        </w:rPr>
        <w:t>Netzwerk- und Verbindungstechnik</w:t>
      </w:r>
      <w:r w:rsidR="003D605E">
        <w:rPr>
          <w:rFonts w:cs="Arial"/>
          <w:color w:val="000000"/>
          <w:sz w:val="18"/>
          <w:szCs w:val="18"/>
        </w:rPr>
        <w:t>, Software</w:t>
      </w:r>
      <w:r>
        <w:rPr>
          <w:rFonts w:cs="Arial"/>
          <w:color w:val="000000"/>
          <w:sz w:val="18"/>
          <w:szCs w:val="18"/>
        </w:rPr>
        <w:t xml:space="preserve"> </w:t>
      </w:r>
      <w:r w:rsidR="00993DC8">
        <w:rPr>
          <w:rFonts w:cs="Arial"/>
          <w:color w:val="000000"/>
          <w:sz w:val="18"/>
          <w:szCs w:val="18"/>
        </w:rPr>
        <w:t>sowie</w:t>
      </w:r>
      <w:r>
        <w:rPr>
          <w:rFonts w:cs="Arial"/>
          <w:color w:val="000000"/>
          <w:sz w:val="18"/>
          <w:szCs w:val="18"/>
        </w:rPr>
        <w:t xml:space="preserve"> umfangreiches Zubehör.</w:t>
      </w:r>
    </w:p>
    <w:p w14:paraId="68AC11AA" w14:textId="69B2F26B" w:rsidR="00F012F8" w:rsidRDefault="00F012F8">
      <w:pPr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br w:type="page"/>
      </w:r>
    </w:p>
    <w:p w14:paraId="110AD75A" w14:textId="77777777" w:rsidR="002B5640" w:rsidRDefault="002B5640" w:rsidP="006B14F7">
      <w:pPr>
        <w:pBdr>
          <w:bottom w:val="single" w:sz="4" w:space="1" w:color="auto"/>
        </w:pBdr>
        <w:ind w:right="141"/>
        <w:rPr>
          <w:rFonts w:cs="Arial"/>
          <w:color w:val="000000"/>
          <w:sz w:val="18"/>
          <w:szCs w:val="18"/>
        </w:rPr>
      </w:pPr>
    </w:p>
    <w:p w14:paraId="2C2E91C2" w14:textId="77777777" w:rsidR="002B5640" w:rsidRDefault="002B5640" w:rsidP="00213014">
      <w:pPr>
        <w:spacing w:line="260" w:lineRule="atLeast"/>
        <w:rPr>
          <w:rFonts w:cs="Arial"/>
          <w:b/>
          <w:color w:val="000000"/>
          <w:sz w:val="18"/>
          <w:szCs w:val="18"/>
        </w:rPr>
      </w:pPr>
      <w:r w:rsidRPr="00984B36">
        <w:rPr>
          <w:rFonts w:cs="Arial"/>
          <w:b/>
          <w:color w:val="000000"/>
          <w:sz w:val="18"/>
          <w:szCs w:val="18"/>
        </w:rPr>
        <w:t>Branchen</w:t>
      </w:r>
    </w:p>
    <w:p w14:paraId="119A81A4" w14:textId="77777777" w:rsidR="00984B36" w:rsidRPr="00984B36" w:rsidRDefault="00984B36" w:rsidP="006E092F">
      <w:pPr>
        <w:rPr>
          <w:rFonts w:cs="Arial"/>
          <w:b/>
          <w:color w:val="000000"/>
          <w:sz w:val="18"/>
          <w:szCs w:val="18"/>
        </w:rPr>
      </w:pPr>
    </w:p>
    <w:p w14:paraId="6F6C32F6" w14:textId="76F41C3A" w:rsidR="002B5640" w:rsidRDefault="001D0A87" w:rsidP="006E092F">
      <w:pPr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Die Automatisierungslösungen</w:t>
      </w:r>
      <w:r w:rsidR="00BB0E3D">
        <w:rPr>
          <w:rFonts w:cs="Arial"/>
          <w:color w:val="000000"/>
          <w:sz w:val="18"/>
          <w:szCs w:val="18"/>
        </w:rPr>
        <w:t xml:space="preserve"> von Balluff</w:t>
      </w:r>
      <w:r>
        <w:rPr>
          <w:rFonts w:cs="Arial"/>
          <w:color w:val="000000"/>
          <w:sz w:val="18"/>
          <w:szCs w:val="18"/>
        </w:rPr>
        <w:t xml:space="preserve"> kommen bereits seit vielen Jahrzehnten </w:t>
      </w:r>
      <w:r w:rsidR="00BB0E3D">
        <w:rPr>
          <w:rFonts w:cs="Arial"/>
          <w:color w:val="000000"/>
          <w:sz w:val="18"/>
          <w:szCs w:val="18"/>
        </w:rPr>
        <w:t xml:space="preserve">in ganz unterschiedlichen Branchen zum Einsatz. Die Experten des </w:t>
      </w:r>
      <w:r w:rsidR="00993DC8">
        <w:rPr>
          <w:rFonts w:cs="Arial"/>
          <w:color w:val="000000"/>
          <w:sz w:val="18"/>
          <w:szCs w:val="18"/>
        </w:rPr>
        <w:t>Traditionsunternehmen</w:t>
      </w:r>
      <w:r w:rsidR="00BB0E3D">
        <w:rPr>
          <w:rFonts w:cs="Arial"/>
          <w:color w:val="000000"/>
          <w:sz w:val="18"/>
          <w:szCs w:val="18"/>
        </w:rPr>
        <w:t>s</w:t>
      </w:r>
      <w:r w:rsidR="002B5640">
        <w:rPr>
          <w:rFonts w:cs="Arial"/>
          <w:color w:val="000000"/>
          <w:sz w:val="18"/>
          <w:szCs w:val="18"/>
        </w:rPr>
        <w:t xml:space="preserve"> </w:t>
      </w:r>
      <w:r w:rsidR="00BB0E3D">
        <w:rPr>
          <w:rFonts w:cs="Arial"/>
          <w:color w:val="000000"/>
          <w:sz w:val="18"/>
          <w:szCs w:val="18"/>
        </w:rPr>
        <w:t xml:space="preserve">entwickeln </w:t>
      </w:r>
      <w:r w:rsidR="002B5640">
        <w:rPr>
          <w:rFonts w:cs="Arial"/>
          <w:color w:val="000000"/>
          <w:sz w:val="18"/>
          <w:szCs w:val="18"/>
        </w:rPr>
        <w:t xml:space="preserve">Sensor-, Identifikations- und Netzwerklösungen </w:t>
      </w:r>
      <w:r w:rsidR="00BB0E3D">
        <w:rPr>
          <w:rFonts w:cs="Arial"/>
          <w:color w:val="000000"/>
          <w:sz w:val="18"/>
          <w:szCs w:val="18"/>
        </w:rPr>
        <w:t>für die Bereiche</w:t>
      </w:r>
      <w:r w:rsidR="002B5640">
        <w:rPr>
          <w:rFonts w:cs="Arial"/>
          <w:color w:val="000000"/>
          <w:sz w:val="18"/>
          <w:szCs w:val="18"/>
        </w:rPr>
        <w:t xml:space="preserve"> </w:t>
      </w:r>
      <w:r w:rsidR="00BB0E3D">
        <w:rPr>
          <w:rFonts w:cs="Arial"/>
          <w:color w:val="000000"/>
          <w:sz w:val="18"/>
          <w:szCs w:val="18"/>
        </w:rPr>
        <w:t>M</w:t>
      </w:r>
      <w:r w:rsidR="00C94315">
        <w:rPr>
          <w:rFonts w:cs="Arial"/>
          <w:color w:val="000000"/>
          <w:sz w:val="18"/>
          <w:szCs w:val="18"/>
        </w:rPr>
        <w:t>obilität</w:t>
      </w:r>
      <w:r w:rsidR="002B5640">
        <w:rPr>
          <w:rFonts w:cs="Arial"/>
          <w:color w:val="000000"/>
          <w:sz w:val="18"/>
          <w:szCs w:val="18"/>
        </w:rPr>
        <w:t xml:space="preserve">, </w:t>
      </w:r>
      <w:r>
        <w:rPr>
          <w:rFonts w:cs="Arial"/>
          <w:color w:val="000000"/>
          <w:sz w:val="18"/>
          <w:szCs w:val="18"/>
        </w:rPr>
        <w:t xml:space="preserve">Maschinen- und Anlagenbau, </w:t>
      </w:r>
      <w:r w:rsidR="00C94315">
        <w:rPr>
          <w:rFonts w:cs="Arial"/>
          <w:color w:val="000000"/>
          <w:sz w:val="18"/>
          <w:szCs w:val="18"/>
        </w:rPr>
        <w:t xml:space="preserve">Verpackung, Lebensmittel und Getränke. </w:t>
      </w:r>
      <w:r w:rsidR="002B5640">
        <w:rPr>
          <w:rFonts w:cs="Arial"/>
          <w:color w:val="000000"/>
          <w:sz w:val="18"/>
          <w:szCs w:val="18"/>
        </w:rPr>
        <w:t xml:space="preserve">elektrische Antriebstechnik, Energie, </w:t>
      </w:r>
      <w:r w:rsidR="00984B36">
        <w:rPr>
          <w:rFonts w:cs="Arial"/>
          <w:color w:val="000000"/>
          <w:sz w:val="18"/>
          <w:szCs w:val="18"/>
        </w:rPr>
        <w:t xml:space="preserve">Metallbearbeitung, Stahl- und Hüttenindustrie, Halbleitertechnik, Hydraulik, Kunststoffe, Gummi und Reifen </w:t>
      </w:r>
      <w:r w:rsidR="00C94315">
        <w:rPr>
          <w:rFonts w:cs="Arial"/>
          <w:color w:val="000000"/>
          <w:sz w:val="18"/>
          <w:szCs w:val="18"/>
        </w:rPr>
        <w:t xml:space="preserve">sowie </w:t>
      </w:r>
      <w:r w:rsidR="00984B36">
        <w:rPr>
          <w:rFonts w:cs="Arial"/>
          <w:color w:val="000000"/>
          <w:sz w:val="18"/>
          <w:szCs w:val="18"/>
        </w:rPr>
        <w:t>Life Science</w:t>
      </w:r>
      <w:r w:rsidR="00720AFC">
        <w:rPr>
          <w:rFonts w:cs="Arial"/>
          <w:color w:val="000000"/>
          <w:sz w:val="18"/>
          <w:szCs w:val="18"/>
        </w:rPr>
        <w:t>.</w:t>
      </w:r>
    </w:p>
    <w:p w14:paraId="0D898230" w14:textId="77777777" w:rsidR="00E61FAE" w:rsidRDefault="00E61FAE" w:rsidP="006B14F7">
      <w:pPr>
        <w:pBdr>
          <w:bottom w:val="single" w:sz="4" w:space="1" w:color="auto"/>
        </w:pBdr>
        <w:ind w:right="141"/>
        <w:rPr>
          <w:rFonts w:cs="Arial"/>
          <w:color w:val="000000"/>
          <w:sz w:val="18"/>
          <w:szCs w:val="18"/>
        </w:rPr>
      </w:pPr>
    </w:p>
    <w:p w14:paraId="6F541818" w14:textId="77777777" w:rsidR="00E61FAE" w:rsidRDefault="00E61FAE" w:rsidP="006E092F">
      <w:pPr>
        <w:rPr>
          <w:rFonts w:cs="Arial"/>
          <w:color w:val="000000"/>
          <w:sz w:val="18"/>
          <w:szCs w:val="18"/>
        </w:rPr>
      </w:pPr>
    </w:p>
    <w:p w14:paraId="082D3474" w14:textId="1CABC7EB" w:rsidR="00E61FAE" w:rsidRDefault="00444324" w:rsidP="006E092F">
      <w:pPr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Website</w:t>
      </w:r>
      <w:r>
        <w:rPr>
          <w:rFonts w:cs="Arial"/>
          <w:color w:val="000000"/>
          <w:sz w:val="18"/>
          <w:szCs w:val="18"/>
        </w:rPr>
        <w:tab/>
      </w:r>
      <w:r w:rsidR="00E61FAE">
        <w:rPr>
          <w:rFonts w:cs="Arial"/>
          <w:color w:val="000000"/>
          <w:sz w:val="18"/>
          <w:szCs w:val="18"/>
        </w:rPr>
        <w:tab/>
      </w:r>
      <w:r w:rsidR="00E61FAE">
        <w:rPr>
          <w:rFonts w:cs="Arial"/>
          <w:color w:val="000000"/>
          <w:sz w:val="18"/>
          <w:szCs w:val="18"/>
        </w:rPr>
        <w:tab/>
        <w:t>www.balluff.</w:t>
      </w:r>
      <w:r w:rsidR="00FB731D">
        <w:rPr>
          <w:rFonts w:cs="Arial"/>
          <w:color w:val="000000"/>
          <w:sz w:val="18"/>
          <w:szCs w:val="18"/>
        </w:rPr>
        <w:t>de</w:t>
      </w:r>
    </w:p>
    <w:p w14:paraId="4941F0A0" w14:textId="77777777" w:rsidR="00E61FAE" w:rsidRDefault="00E61FAE" w:rsidP="006E092F">
      <w:pPr>
        <w:rPr>
          <w:rFonts w:cs="Arial"/>
          <w:color w:val="000000"/>
          <w:sz w:val="18"/>
          <w:szCs w:val="18"/>
        </w:rPr>
      </w:pPr>
    </w:p>
    <w:p w14:paraId="01B90398" w14:textId="77777777" w:rsidR="00E61FAE" w:rsidRDefault="00E61FAE" w:rsidP="006E092F">
      <w:pPr>
        <w:rPr>
          <w:rFonts w:cs="Arial"/>
          <w:color w:val="000000"/>
          <w:sz w:val="18"/>
          <w:szCs w:val="18"/>
        </w:rPr>
      </w:pPr>
    </w:p>
    <w:p w14:paraId="31CB8D0D" w14:textId="77777777" w:rsidR="00E61FAE" w:rsidRPr="00047E28" w:rsidRDefault="00E61FAE" w:rsidP="006E092F">
      <w:pPr>
        <w:rPr>
          <w:rFonts w:cs="Arial"/>
          <w:b/>
          <w:color w:val="000000"/>
          <w:sz w:val="18"/>
          <w:szCs w:val="18"/>
        </w:rPr>
      </w:pPr>
    </w:p>
    <w:p w14:paraId="68EEF35B" w14:textId="77777777" w:rsidR="00E61FAE" w:rsidRPr="00047E28" w:rsidRDefault="00E61FAE" w:rsidP="006E092F">
      <w:pPr>
        <w:rPr>
          <w:rFonts w:cs="Arial"/>
          <w:b/>
          <w:color w:val="000000"/>
          <w:sz w:val="18"/>
          <w:szCs w:val="18"/>
        </w:rPr>
      </w:pPr>
    </w:p>
    <w:p w14:paraId="31FACD6A" w14:textId="77777777" w:rsidR="00E61FAE" w:rsidRPr="00047E28" w:rsidRDefault="00E61FAE" w:rsidP="006E092F">
      <w:pPr>
        <w:rPr>
          <w:rFonts w:cs="Arial"/>
          <w:b/>
          <w:color w:val="000000"/>
          <w:sz w:val="18"/>
          <w:szCs w:val="18"/>
        </w:rPr>
      </w:pPr>
      <w:r w:rsidRPr="00047E28">
        <w:rPr>
          <w:rFonts w:cs="Arial"/>
          <w:b/>
          <w:color w:val="000000"/>
          <w:sz w:val="18"/>
          <w:szCs w:val="18"/>
        </w:rPr>
        <w:t>Weitere Informationen</w:t>
      </w:r>
    </w:p>
    <w:p w14:paraId="67968CD4" w14:textId="7F3D52BC" w:rsidR="007F3029" w:rsidRPr="001627FD" w:rsidRDefault="007F3029" w:rsidP="007F3029">
      <w:pPr>
        <w:spacing w:line="276" w:lineRule="auto"/>
        <w:rPr>
          <w:rFonts w:cs="Arial"/>
          <w:sz w:val="18"/>
          <w:szCs w:val="18"/>
          <w:lang w:val="fr-FR"/>
        </w:rPr>
      </w:pPr>
      <w:r>
        <w:rPr>
          <w:rFonts w:cs="Arial"/>
          <w:sz w:val="18"/>
          <w:szCs w:val="18"/>
          <w:lang w:val="fr-FR"/>
        </w:rPr>
        <w:t>Alicia Wüstner</w:t>
      </w:r>
    </w:p>
    <w:p w14:paraId="15A586B2" w14:textId="77777777" w:rsidR="007F3029" w:rsidRPr="001627FD" w:rsidRDefault="007F3029" w:rsidP="007F3029">
      <w:pPr>
        <w:spacing w:line="276" w:lineRule="auto"/>
        <w:rPr>
          <w:rFonts w:cs="Arial"/>
          <w:sz w:val="18"/>
          <w:szCs w:val="18"/>
          <w:lang w:val="fr-FR"/>
        </w:rPr>
      </w:pPr>
      <w:r w:rsidRPr="001627FD">
        <w:rPr>
          <w:rFonts w:cs="Arial"/>
          <w:sz w:val="18"/>
          <w:szCs w:val="18"/>
          <w:lang w:val="fr-FR"/>
        </w:rPr>
        <w:t>PR &amp; Communications Manager</w:t>
      </w:r>
    </w:p>
    <w:p w14:paraId="0A2D20CD" w14:textId="77777777" w:rsidR="007F3029" w:rsidRPr="007F3029" w:rsidRDefault="007F3029" w:rsidP="007F3029">
      <w:pPr>
        <w:spacing w:line="276" w:lineRule="auto"/>
        <w:rPr>
          <w:rFonts w:cs="Arial"/>
          <w:sz w:val="18"/>
          <w:szCs w:val="18"/>
          <w:lang w:val="fr-FR"/>
        </w:rPr>
      </w:pPr>
      <w:r w:rsidRPr="007F3029">
        <w:rPr>
          <w:rFonts w:cs="Arial"/>
          <w:sz w:val="18"/>
          <w:szCs w:val="18"/>
          <w:lang w:val="fr-FR"/>
        </w:rPr>
        <w:t>Tel. +49 7158 173 8589</w:t>
      </w:r>
    </w:p>
    <w:p w14:paraId="00500C8D" w14:textId="77777777" w:rsidR="007F3029" w:rsidRPr="00550C66" w:rsidRDefault="007F3029" w:rsidP="007F3029">
      <w:pPr>
        <w:spacing w:line="276" w:lineRule="auto"/>
        <w:rPr>
          <w:rFonts w:cs="Arial"/>
          <w:sz w:val="18"/>
          <w:szCs w:val="18"/>
          <w:lang w:val="it-IT"/>
        </w:rPr>
      </w:pPr>
      <w:r>
        <w:rPr>
          <w:rFonts w:cs="Arial"/>
          <w:sz w:val="18"/>
          <w:szCs w:val="18"/>
          <w:lang w:val="it-IT"/>
        </w:rPr>
        <w:t>Mobil 0152 0186 7876</w:t>
      </w:r>
    </w:p>
    <w:p w14:paraId="19FE39EB" w14:textId="77777777" w:rsidR="007F3029" w:rsidRPr="00BF60E7" w:rsidRDefault="007F3029" w:rsidP="007F3029">
      <w:pPr>
        <w:spacing w:line="276" w:lineRule="auto"/>
        <w:rPr>
          <w:rFonts w:cs="Arial"/>
          <w:sz w:val="18"/>
          <w:szCs w:val="18"/>
          <w:lang w:val="it-IT"/>
        </w:rPr>
      </w:pPr>
      <w:r>
        <w:rPr>
          <w:rFonts w:cs="Arial"/>
          <w:sz w:val="18"/>
          <w:szCs w:val="18"/>
          <w:lang w:val="it-IT"/>
        </w:rPr>
        <w:t>a</w:t>
      </w:r>
      <w:r w:rsidRPr="009324FA">
        <w:rPr>
          <w:rFonts w:cs="Arial"/>
          <w:sz w:val="18"/>
          <w:szCs w:val="18"/>
          <w:lang w:val="it-IT"/>
        </w:rPr>
        <w:t>licia.wuestner</w:t>
      </w:r>
      <w:r w:rsidRPr="001627FD">
        <w:rPr>
          <w:rFonts w:cs="Arial"/>
          <w:sz w:val="18"/>
          <w:szCs w:val="18"/>
          <w:lang w:val="it-IT"/>
        </w:rPr>
        <w:t>@balluff.de</w:t>
      </w:r>
    </w:p>
    <w:p w14:paraId="542ACE7D" w14:textId="77777777" w:rsidR="0077366E" w:rsidRPr="00DB7776" w:rsidRDefault="0077366E" w:rsidP="006E092F">
      <w:pPr>
        <w:rPr>
          <w:rFonts w:cs="Arial"/>
          <w:color w:val="000000"/>
          <w:sz w:val="18"/>
          <w:szCs w:val="18"/>
          <w:lang w:val="it-IT"/>
        </w:rPr>
      </w:pPr>
    </w:p>
    <w:p w14:paraId="1A8C88D9" w14:textId="6A262372" w:rsidR="00E61FAE" w:rsidRPr="00DB7776" w:rsidRDefault="00E61FAE" w:rsidP="006E092F">
      <w:pPr>
        <w:rPr>
          <w:rFonts w:cs="Arial"/>
          <w:color w:val="000000"/>
          <w:sz w:val="18"/>
          <w:szCs w:val="18"/>
          <w:lang w:val="it-IT"/>
        </w:rPr>
      </w:pPr>
      <w:r w:rsidRPr="00DB7776">
        <w:rPr>
          <w:rFonts w:cs="Arial"/>
          <w:color w:val="000000"/>
          <w:sz w:val="18"/>
          <w:szCs w:val="18"/>
          <w:lang w:val="it-IT"/>
        </w:rPr>
        <w:t>Balluff GmbH</w:t>
      </w:r>
    </w:p>
    <w:p w14:paraId="1C6A9F56" w14:textId="77777777" w:rsidR="00E61FAE" w:rsidRPr="00E61FAE" w:rsidRDefault="00E61FAE" w:rsidP="006E092F">
      <w:pPr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Schurwaldstrass</w:t>
      </w:r>
      <w:r w:rsidRPr="00E61FAE">
        <w:rPr>
          <w:rFonts w:cs="Arial"/>
          <w:color w:val="000000"/>
          <w:sz w:val="18"/>
          <w:szCs w:val="18"/>
        </w:rPr>
        <w:t>e 9</w:t>
      </w:r>
    </w:p>
    <w:p w14:paraId="416F6A0D" w14:textId="01FC0979" w:rsidR="00E61FAE" w:rsidRDefault="00E61FAE" w:rsidP="006E092F">
      <w:pPr>
        <w:rPr>
          <w:rFonts w:cs="Arial"/>
          <w:color w:val="000000"/>
          <w:sz w:val="18"/>
          <w:szCs w:val="18"/>
        </w:rPr>
      </w:pPr>
      <w:r w:rsidRPr="00E61FAE">
        <w:rPr>
          <w:rFonts w:cs="Arial"/>
          <w:color w:val="000000"/>
          <w:sz w:val="18"/>
          <w:szCs w:val="18"/>
        </w:rPr>
        <w:t>73765 Neuhausen a.d.F.</w:t>
      </w:r>
    </w:p>
    <w:p w14:paraId="3D04223A" w14:textId="62A1D88C" w:rsidR="007F3029" w:rsidRDefault="007F3029" w:rsidP="006E092F">
      <w:pPr>
        <w:rPr>
          <w:rFonts w:cs="Arial"/>
          <w:color w:val="000000"/>
          <w:sz w:val="18"/>
          <w:szCs w:val="18"/>
        </w:rPr>
      </w:pPr>
    </w:p>
    <w:p w14:paraId="41BD8F9A" w14:textId="6E9C0495" w:rsidR="007F3029" w:rsidRDefault="007F3029" w:rsidP="006E092F">
      <w:pPr>
        <w:rPr>
          <w:rFonts w:cs="Arial"/>
          <w:color w:val="000000"/>
          <w:sz w:val="18"/>
          <w:szCs w:val="18"/>
        </w:rPr>
      </w:pPr>
    </w:p>
    <w:sectPr w:rsidR="007F3029" w:rsidSect="00F64A6D">
      <w:headerReference w:type="default" r:id="rId8"/>
      <w:footerReference w:type="default" r:id="rId9"/>
      <w:type w:val="continuous"/>
      <w:pgSz w:w="11907" w:h="16840" w:code="9"/>
      <w:pgMar w:top="2096" w:right="567" w:bottom="1366" w:left="1418" w:header="720" w:footer="294" w:gutter="0"/>
      <w:cols w:space="11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65441" w14:textId="77777777" w:rsidR="001F0CD5" w:rsidRDefault="001F0CD5">
      <w:r>
        <w:separator/>
      </w:r>
    </w:p>
  </w:endnote>
  <w:endnote w:type="continuationSeparator" w:id="0">
    <w:p w14:paraId="2FC0991D" w14:textId="77777777" w:rsidR="001F0CD5" w:rsidRDefault="001F0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1A590" w14:textId="5C922472" w:rsidR="00130F6F" w:rsidRPr="008524D9" w:rsidRDefault="00130F6F" w:rsidP="006B14F7">
    <w:pPr>
      <w:tabs>
        <w:tab w:val="left" w:pos="7088"/>
      </w:tabs>
      <w:ind w:right="141"/>
      <w:rPr>
        <w:rFonts w:cs="Arial"/>
        <w:sz w:val="12"/>
        <w:szCs w:val="12"/>
      </w:rPr>
    </w:pPr>
    <w:r w:rsidRPr="00875E7B">
      <w:rPr>
        <w:rFonts w:cs="Arial"/>
        <w:b/>
        <w:sz w:val="12"/>
        <w:szCs w:val="12"/>
      </w:rPr>
      <w:t>Balluff GmbH</w:t>
    </w:r>
    <w:r w:rsidRPr="008524D9">
      <w:rPr>
        <w:rFonts w:cs="Arial"/>
        <w:sz w:val="12"/>
        <w:szCs w:val="12"/>
      </w:rPr>
      <w:t xml:space="preserve"> Schurwaldstraße 9</w:t>
    </w:r>
    <w:r>
      <w:rPr>
        <w:rFonts w:cs="Arial"/>
        <w:sz w:val="12"/>
        <w:szCs w:val="12"/>
      </w:rPr>
      <w:t xml:space="preserve">, </w:t>
    </w:r>
    <w:r w:rsidRPr="008524D9">
      <w:rPr>
        <w:rFonts w:cs="Arial"/>
        <w:sz w:val="12"/>
        <w:szCs w:val="12"/>
      </w:rPr>
      <w:t>73765 Neuhausen a.d.F</w:t>
    </w:r>
    <w:r>
      <w:rPr>
        <w:rFonts w:cs="Arial"/>
        <w:sz w:val="12"/>
        <w:szCs w:val="12"/>
      </w:rPr>
      <w:t xml:space="preserve">., Postfach 1160, 73761 Neuhausen a.d.F., </w:t>
    </w:r>
    <w:r w:rsidRPr="008524D9">
      <w:rPr>
        <w:rFonts w:cs="Arial"/>
        <w:sz w:val="12"/>
        <w:szCs w:val="12"/>
      </w:rPr>
      <w:t>Deutschland</w:t>
    </w:r>
    <w:r>
      <w:rPr>
        <w:rFonts w:cs="Arial"/>
        <w:sz w:val="12"/>
        <w:szCs w:val="12"/>
      </w:rPr>
      <w:t xml:space="preserve"> </w:t>
    </w:r>
    <w:r w:rsidRPr="00875E7B">
      <w:rPr>
        <w:rFonts w:cs="Arial"/>
        <w:b/>
        <w:sz w:val="12"/>
        <w:szCs w:val="12"/>
      </w:rPr>
      <w:t>Tel.</w:t>
    </w:r>
    <w:r w:rsidRPr="006E79A2">
      <w:rPr>
        <w:rFonts w:cs="Arial"/>
        <w:sz w:val="12"/>
        <w:szCs w:val="12"/>
      </w:rPr>
      <w:t xml:space="preserve"> +49 7158 173-0 </w:t>
    </w:r>
    <w:r w:rsidRPr="00875E7B">
      <w:rPr>
        <w:rFonts w:cs="Arial"/>
        <w:b/>
        <w:sz w:val="12"/>
        <w:szCs w:val="12"/>
      </w:rPr>
      <w:t>Fax</w:t>
    </w:r>
    <w:r w:rsidRPr="006E79A2">
      <w:rPr>
        <w:rFonts w:cs="Arial"/>
        <w:sz w:val="12"/>
        <w:szCs w:val="12"/>
      </w:rPr>
      <w:t xml:space="preserve"> +49 7158 5010</w:t>
    </w:r>
    <w:r>
      <w:rPr>
        <w:rFonts w:cs="Arial"/>
        <w:sz w:val="12"/>
        <w:szCs w:val="12"/>
      </w:rPr>
      <w:t xml:space="preserve"> </w:t>
    </w:r>
    <w:r w:rsidRPr="00875E7B">
      <w:rPr>
        <w:rFonts w:cs="Arial"/>
        <w:b/>
        <w:sz w:val="12"/>
        <w:szCs w:val="12"/>
      </w:rPr>
      <w:t>E-Mail</w:t>
    </w:r>
    <w:r>
      <w:rPr>
        <w:rFonts w:cs="Arial"/>
        <w:sz w:val="12"/>
        <w:szCs w:val="12"/>
      </w:rPr>
      <w:t xml:space="preserve"> balluff@balluff.de </w:t>
    </w:r>
    <w:r w:rsidRPr="00875E7B">
      <w:rPr>
        <w:rFonts w:cs="Arial"/>
        <w:b/>
        <w:sz w:val="12"/>
        <w:szCs w:val="12"/>
      </w:rPr>
      <w:t>Web</w:t>
    </w:r>
    <w:r>
      <w:rPr>
        <w:rFonts w:cs="Arial"/>
        <w:sz w:val="12"/>
        <w:szCs w:val="12"/>
      </w:rPr>
      <w:t xml:space="preserve"> </w:t>
    </w:r>
    <w:r w:rsidRPr="00875E7B">
      <w:rPr>
        <w:rFonts w:cs="Arial"/>
        <w:sz w:val="12"/>
        <w:szCs w:val="12"/>
      </w:rPr>
      <w:t>www.balluff.de</w:t>
    </w:r>
    <w:r>
      <w:rPr>
        <w:rFonts w:cs="Arial"/>
        <w:sz w:val="12"/>
        <w:szCs w:val="12"/>
      </w:rPr>
      <w:t xml:space="preserve"> </w:t>
    </w:r>
    <w:r w:rsidRPr="00875E7B">
      <w:rPr>
        <w:rFonts w:cs="Arial"/>
        <w:b/>
        <w:sz w:val="12"/>
        <w:szCs w:val="12"/>
      </w:rPr>
      <w:t>Sitz der Gesellschaft</w:t>
    </w:r>
    <w:r w:rsidRPr="008524D9">
      <w:rPr>
        <w:rFonts w:cs="Arial"/>
        <w:sz w:val="12"/>
        <w:szCs w:val="12"/>
      </w:rPr>
      <w:t xml:space="preserve"> Neuhausen a.d.F.</w:t>
    </w:r>
    <w:r>
      <w:rPr>
        <w:rFonts w:cs="Arial"/>
        <w:sz w:val="12"/>
        <w:szCs w:val="12"/>
      </w:rPr>
      <w:t xml:space="preserve"> </w:t>
    </w:r>
    <w:r w:rsidRPr="00875E7B">
      <w:rPr>
        <w:rFonts w:cs="Arial"/>
        <w:b/>
        <w:sz w:val="12"/>
        <w:szCs w:val="12"/>
      </w:rPr>
      <w:t>Registergericht</w:t>
    </w:r>
    <w:r w:rsidRPr="008524D9">
      <w:rPr>
        <w:rFonts w:cs="Arial"/>
        <w:sz w:val="12"/>
        <w:szCs w:val="12"/>
      </w:rPr>
      <w:t xml:space="preserve"> Amtsgericht Stuttgart HRB 214038</w:t>
    </w:r>
    <w:r>
      <w:rPr>
        <w:rFonts w:cs="Arial"/>
        <w:sz w:val="12"/>
        <w:szCs w:val="12"/>
      </w:rPr>
      <w:t xml:space="preserve"> </w:t>
    </w:r>
    <w:r w:rsidRPr="00875E7B">
      <w:rPr>
        <w:rFonts w:cs="Arial"/>
        <w:b/>
        <w:sz w:val="12"/>
        <w:szCs w:val="12"/>
      </w:rPr>
      <w:t>Geschäftsführer</w:t>
    </w:r>
    <w:r w:rsidRPr="008524D9">
      <w:rPr>
        <w:rFonts w:cs="Arial"/>
        <w:sz w:val="12"/>
        <w:szCs w:val="12"/>
      </w:rPr>
      <w:t xml:space="preserve"> </w:t>
    </w:r>
    <w:r w:rsidR="005106ED">
      <w:rPr>
        <w:rFonts w:cs="Arial"/>
        <w:sz w:val="12"/>
        <w:szCs w:val="12"/>
      </w:rPr>
      <w:t>Frank Nonnenmann</w:t>
    </w:r>
    <w:r w:rsidRPr="008524D9">
      <w:rPr>
        <w:rFonts w:cs="Arial"/>
        <w:sz w:val="12"/>
        <w:szCs w:val="12"/>
      </w:rPr>
      <w:t>, Katrin St</w:t>
    </w:r>
    <w:r>
      <w:rPr>
        <w:rFonts w:cs="Arial"/>
        <w:sz w:val="12"/>
        <w:szCs w:val="12"/>
      </w:rPr>
      <w:t>egmaier-Hermle, Florian Hermle</w:t>
    </w:r>
    <w:r w:rsidRPr="008524D9">
      <w:rPr>
        <w:rFonts w:cs="Arial"/>
        <w:sz w:val="12"/>
        <w:szCs w:val="12"/>
      </w:rPr>
      <w:t xml:space="preserve"> </w:t>
    </w:r>
    <w:r w:rsidRPr="00875E7B">
      <w:rPr>
        <w:rFonts w:cs="Arial"/>
        <w:b/>
        <w:sz w:val="12"/>
        <w:szCs w:val="12"/>
      </w:rPr>
      <w:t>UST-IdNr.</w:t>
    </w:r>
    <w:r w:rsidRPr="008524D9">
      <w:rPr>
        <w:rFonts w:cs="Arial"/>
        <w:sz w:val="12"/>
        <w:szCs w:val="12"/>
      </w:rPr>
      <w:t xml:space="preserve"> DE213 402 337</w:t>
    </w:r>
  </w:p>
  <w:p w14:paraId="2512D3BA" w14:textId="77777777" w:rsidR="00130F6F" w:rsidRDefault="00130F6F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2AD6A" w14:textId="77777777" w:rsidR="001F0CD5" w:rsidRDefault="001F0CD5">
      <w:r>
        <w:separator/>
      </w:r>
    </w:p>
  </w:footnote>
  <w:footnote w:type="continuationSeparator" w:id="0">
    <w:p w14:paraId="13CFC114" w14:textId="77777777" w:rsidR="001F0CD5" w:rsidRDefault="001F0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3AC81" w14:textId="02268F0F" w:rsidR="006E2F05" w:rsidRDefault="006E2F05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C4AE028" wp14:editId="0658A6D3">
          <wp:simplePos x="0" y="0"/>
          <wp:positionH relativeFrom="page">
            <wp:posOffset>5196205</wp:posOffset>
          </wp:positionH>
          <wp:positionV relativeFrom="page">
            <wp:posOffset>390525</wp:posOffset>
          </wp:positionV>
          <wp:extent cx="1982470" cy="248920"/>
          <wp:effectExtent l="0" t="0" r="0" b="0"/>
          <wp:wrapNone/>
          <wp:docPr id="9" name="Bild 9" descr="Balluff55_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alluff55_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2470" cy="24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F58AE"/>
    <w:multiLevelType w:val="hybridMultilevel"/>
    <w:tmpl w:val="A2587B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2869C3"/>
    <w:multiLevelType w:val="hybridMultilevel"/>
    <w:tmpl w:val="72301E8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685CAD"/>
    <w:multiLevelType w:val="hybridMultilevel"/>
    <w:tmpl w:val="A586A1F6"/>
    <w:lvl w:ilvl="0" w:tplc="CF6CFA70">
      <w:start w:val="1"/>
      <w:numFmt w:val="bullet"/>
      <w:pStyle w:val="3-Aufzhlung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7578834">
    <w:abstractNumId w:val="0"/>
  </w:num>
  <w:num w:numId="2" w16cid:durableId="1141314767">
    <w:abstractNumId w:val="1"/>
  </w:num>
  <w:num w:numId="3" w16cid:durableId="10481475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62C"/>
    <w:rsid w:val="0001140B"/>
    <w:rsid w:val="0003266D"/>
    <w:rsid w:val="00047E28"/>
    <w:rsid w:val="00057F73"/>
    <w:rsid w:val="000638C8"/>
    <w:rsid w:val="000678D0"/>
    <w:rsid w:val="00096927"/>
    <w:rsid w:val="000C4056"/>
    <w:rsid w:val="000D1A96"/>
    <w:rsid w:val="000D6A5A"/>
    <w:rsid w:val="000F28B8"/>
    <w:rsid w:val="00116FFB"/>
    <w:rsid w:val="0012092F"/>
    <w:rsid w:val="00122453"/>
    <w:rsid w:val="0012564A"/>
    <w:rsid w:val="00130F6F"/>
    <w:rsid w:val="00154DB8"/>
    <w:rsid w:val="00185C24"/>
    <w:rsid w:val="00187772"/>
    <w:rsid w:val="001902B1"/>
    <w:rsid w:val="001925AF"/>
    <w:rsid w:val="00194C9A"/>
    <w:rsid w:val="001D0A87"/>
    <w:rsid w:val="001D1FF0"/>
    <w:rsid w:val="001F0B92"/>
    <w:rsid w:val="001F0CD5"/>
    <w:rsid w:val="001F0E9F"/>
    <w:rsid w:val="00203536"/>
    <w:rsid w:val="00213014"/>
    <w:rsid w:val="0022241E"/>
    <w:rsid w:val="00236075"/>
    <w:rsid w:val="00243A2B"/>
    <w:rsid w:val="00247932"/>
    <w:rsid w:val="00266E96"/>
    <w:rsid w:val="00277CAC"/>
    <w:rsid w:val="002A46FC"/>
    <w:rsid w:val="002A51DE"/>
    <w:rsid w:val="002B5640"/>
    <w:rsid w:val="002C0A52"/>
    <w:rsid w:val="002E14B6"/>
    <w:rsid w:val="002E3E35"/>
    <w:rsid w:val="0030468D"/>
    <w:rsid w:val="00340C93"/>
    <w:rsid w:val="003B763C"/>
    <w:rsid w:val="003C448F"/>
    <w:rsid w:val="003C55FE"/>
    <w:rsid w:val="003D3FB1"/>
    <w:rsid w:val="003D605E"/>
    <w:rsid w:val="00423E93"/>
    <w:rsid w:val="00424C79"/>
    <w:rsid w:val="00442F6D"/>
    <w:rsid w:val="00444324"/>
    <w:rsid w:val="004542D2"/>
    <w:rsid w:val="0045455D"/>
    <w:rsid w:val="00475684"/>
    <w:rsid w:val="004B0AEB"/>
    <w:rsid w:val="004D0459"/>
    <w:rsid w:val="004D3399"/>
    <w:rsid w:val="004E65A7"/>
    <w:rsid w:val="004F0572"/>
    <w:rsid w:val="00505EB5"/>
    <w:rsid w:val="005106ED"/>
    <w:rsid w:val="005213CB"/>
    <w:rsid w:val="005527BA"/>
    <w:rsid w:val="005609EC"/>
    <w:rsid w:val="00571D29"/>
    <w:rsid w:val="00572213"/>
    <w:rsid w:val="0058631C"/>
    <w:rsid w:val="005B0FC5"/>
    <w:rsid w:val="005C7DE1"/>
    <w:rsid w:val="005F104B"/>
    <w:rsid w:val="00601D7E"/>
    <w:rsid w:val="00640769"/>
    <w:rsid w:val="00655063"/>
    <w:rsid w:val="00657996"/>
    <w:rsid w:val="0067014A"/>
    <w:rsid w:val="00677099"/>
    <w:rsid w:val="00692282"/>
    <w:rsid w:val="00693722"/>
    <w:rsid w:val="006A115F"/>
    <w:rsid w:val="006B14F7"/>
    <w:rsid w:val="006C17BB"/>
    <w:rsid w:val="006E092F"/>
    <w:rsid w:val="006E2F05"/>
    <w:rsid w:val="006E79A2"/>
    <w:rsid w:val="006F045B"/>
    <w:rsid w:val="00715E24"/>
    <w:rsid w:val="00720AFC"/>
    <w:rsid w:val="007326D5"/>
    <w:rsid w:val="0073555A"/>
    <w:rsid w:val="0074764A"/>
    <w:rsid w:val="007535BA"/>
    <w:rsid w:val="0077366E"/>
    <w:rsid w:val="007770BF"/>
    <w:rsid w:val="00782A04"/>
    <w:rsid w:val="00792D1B"/>
    <w:rsid w:val="007935BF"/>
    <w:rsid w:val="00796824"/>
    <w:rsid w:val="007A1CAF"/>
    <w:rsid w:val="007A5BD6"/>
    <w:rsid w:val="007B2B79"/>
    <w:rsid w:val="007B3B77"/>
    <w:rsid w:val="007F1798"/>
    <w:rsid w:val="007F2075"/>
    <w:rsid w:val="007F3029"/>
    <w:rsid w:val="00800905"/>
    <w:rsid w:val="008141B0"/>
    <w:rsid w:val="008205F1"/>
    <w:rsid w:val="008524D9"/>
    <w:rsid w:val="00875E7B"/>
    <w:rsid w:val="008933D8"/>
    <w:rsid w:val="008A3259"/>
    <w:rsid w:val="008D2273"/>
    <w:rsid w:val="008D73FE"/>
    <w:rsid w:val="008E1A14"/>
    <w:rsid w:val="008E46E4"/>
    <w:rsid w:val="008F0288"/>
    <w:rsid w:val="008F6666"/>
    <w:rsid w:val="008F6B86"/>
    <w:rsid w:val="009052D2"/>
    <w:rsid w:val="00924DE8"/>
    <w:rsid w:val="0093631A"/>
    <w:rsid w:val="0094062C"/>
    <w:rsid w:val="00947D85"/>
    <w:rsid w:val="0096586A"/>
    <w:rsid w:val="009811C7"/>
    <w:rsid w:val="00984B36"/>
    <w:rsid w:val="00993DC8"/>
    <w:rsid w:val="009A7B41"/>
    <w:rsid w:val="009B7213"/>
    <w:rsid w:val="009F1D1F"/>
    <w:rsid w:val="00A73175"/>
    <w:rsid w:val="00A9651E"/>
    <w:rsid w:val="00A96ED5"/>
    <w:rsid w:val="00AD1FB3"/>
    <w:rsid w:val="00AD3659"/>
    <w:rsid w:val="00AE718A"/>
    <w:rsid w:val="00AE7D49"/>
    <w:rsid w:val="00B041D7"/>
    <w:rsid w:val="00B305CD"/>
    <w:rsid w:val="00B317A2"/>
    <w:rsid w:val="00B33E71"/>
    <w:rsid w:val="00B401C4"/>
    <w:rsid w:val="00B50F74"/>
    <w:rsid w:val="00B51823"/>
    <w:rsid w:val="00B75725"/>
    <w:rsid w:val="00B965D7"/>
    <w:rsid w:val="00BB0E3D"/>
    <w:rsid w:val="00BC56D1"/>
    <w:rsid w:val="00BD1AD4"/>
    <w:rsid w:val="00BE7DAC"/>
    <w:rsid w:val="00C01217"/>
    <w:rsid w:val="00C06EF5"/>
    <w:rsid w:val="00C20487"/>
    <w:rsid w:val="00C27BA6"/>
    <w:rsid w:val="00C31534"/>
    <w:rsid w:val="00C3632E"/>
    <w:rsid w:val="00C61C62"/>
    <w:rsid w:val="00C94315"/>
    <w:rsid w:val="00CC794A"/>
    <w:rsid w:val="00CD355C"/>
    <w:rsid w:val="00D11E98"/>
    <w:rsid w:val="00D53AEB"/>
    <w:rsid w:val="00DA0594"/>
    <w:rsid w:val="00DA2C2A"/>
    <w:rsid w:val="00DB7776"/>
    <w:rsid w:val="00DC1003"/>
    <w:rsid w:val="00DD101D"/>
    <w:rsid w:val="00DD59D3"/>
    <w:rsid w:val="00E267D2"/>
    <w:rsid w:val="00E26C4F"/>
    <w:rsid w:val="00E34A7F"/>
    <w:rsid w:val="00E357E7"/>
    <w:rsid w:val="00E4052C"/>
    <w:rsid w:val="00E44A56"/>
    <w:rsid w:val="00E46073"/>
    <w:rsid w:val="00E57796"/>
    <w:rsid w:val="00E61636"/>
    <w:rsid w:val="00E61FAE"/>
    <w:rsid w:val="00E85753"/>
    <w:rsid w:val="00E870B2"/>
    <w:rsid w:val="00EA282D"/>
    <w:rsid w:val="00EB6A02"/>
    <w:rsid w:val="00EC24B8"/>
    <w:rsid w:val="00EE0E6A"/>
    <w:rsid w:val="00EE6886"/>
    <w:rsid w:val="00EF1424"/>
    <w:rsid w:val="00EF77EE"/>
    <w:rsid w:val="00F012F8"/>
    <w:rsid w:val="00F066E0"/>
    <w:rsid w:val="00F11093"/>
    <w:rsid w:val="00F44CE1"/>
    <w:rsid w:val="00F619F2"/>
    <w:rsid w:val="00F64A6D"/>
    <w:rsid w:val="00F664B3"/>
    <w:rsid w:val="00F9153F"/>
    <w:rsid w:val="00FA131F"/>
    <w:rsid w:val="00FA5412"/>
    <w:rsid w:val="00FB731D"/>
    <w:rsid w:val="00FC4490"/>
    <w:rsid w:val="00FC6E17"/>
    <w:rsid w:val="00FD7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0A859C"/>
  <w15:docId w15:val="{31D6DCBD-101E-426D-A999-6E40A09B3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4062C"/>
    <w:rPr>
      <w:rFonts w:ascii="Arial" w:eastAsiaTheme="minorHAnsi" w:hAnsi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Briefkopf">
    <w:name w:val="Briefkopf"/>
    <w:basedOn w:val="Standard"/>
    <w:pPr>
      <w:tabs>
        <w:tab w:val="left" w:pos="7229"/>
      </w:tabs>
      <w:ind w:right="-3119"/>
    </w:pPr>
  </w:style>
  <w:style w:type="paragraph" w:customStyle="1" w:styleId="Kstchen-Einzug">
    <w:name w:val="Kästchen-Einzug"/>
    <w:basedOn w:val="Standard"/>
    <w:pPr>
      <w:tabs>
        <w:tab w:val="left" w:pos="454"/>
      </w:tabs>
      <w:spacing w:after="120"/>
      <w:ind w:left="454" w:hanging="454"/>
    </w:pPr>
  </w:style>
  <w:style w:type="paragraph" w:customStyle="1" w:styleId="Text">
    <w:name w:val="Text"/>
    <w:basedOn w:val="Standard"/>
    <w:pPr>
      <w:spacing w:after="120"/>
    </w:pPr>
  </w:style>
  <w:style w:type="character" w:customStyle="1" w:styleId="Kstchen">
    <w:name w:val="Kästchen"/>
    <w:rPr>
      <w:rFonts w:ascii="Wingdings" w:hAnsi="Wingdings"/>
      <w:sz w:val="24"/>
      <w:vertAlign w:val="baseline"/>
    </w:rPr>
  </w:style>
  <w:style w:type="paragraph" w:styleId="Textkrper">
    <w:name w:val="Body Text"/>
    <w:basedOn w:val="Standard"/>
    <w:pPr>
      <w:tabs>
        <w:tab w:val="left" w:pos="3544"/>
        <w:tab w:val="left" w:pos="5387"/>
        <w:tab w:val="left" w:pos="6521"/>
      </w:tabs>
      <w:spacing w:line="130" w:lineRule="exact"/>
    </w:pPr>
    <w:rPr>
      <w:sz w:val="12"/>
    </w:rPr>
  </w:style>
  <w:style w:type="paragraph" w:customStyle="1" w:styleId="Textkrper21">
    <w:name w:val="Textkörper 21"/>
    <w:basedOn w:val="Standard"/>
    <w:pPr>
      <w:tabs>
        <w:tab w:val="left" w:pos="3544"/>
        <w:tab w:val="left" w:pos="5387"/>
        <w:tab w:val="left" w:pos="6521"/>
      </w:tabs>
      <w:spacing w:line="130" w:lineRule="exact"/>
      <w:ind w:right="-851"/>
    </w:pPr>
    <w:rPr>
      <w:sz w:val="12"/>
    </w:rPr>
  </w:style>
  <w:style w:type="character" w:styleId="Hyperlink">
    <w:name w:val="Hyperlink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7F207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7F2075"/>
    <w:rPr>
      <w:rFonts w:ascii="Tahoma" w:hAnsi="Tahoma" w:cs="Tahoma"/>
      <w:sz w:val="16"/>
      <w:szCs w:val="16"/>
    </w:rPr>
  </w:style>
  <w:style w:type="paragraph" w:customStyle="1" w:styleId="EinfAbs">
    <w:name w:val="[Einf. Abs.]"/>
    <w:basedOn w:val="Standard"/>
    <w:uiPriority w:val="99"/>
    <w:rsid w:val="00E85753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paragraph" w:customStyle="1" w:styleId="1Betreff">
    <w:name w:val="1_Betreff"/>
    <w:basedOn w:val="Kopfzeile"/>
    <w:rsid w:val="00AE718A"/>
    <w:pPr>
      <w:tabs>
        <w:tab w:val="clear" w:pos="4536"/>
        <w:tab w:val="clear" w:pos="9072"/>
      </w:tabs>
      <w:spacing w:line="260" w:lineRule="exact"/>
    </w:pPr>
    <w:rPr>
      <w:rFonts w:cs="Arial"/>
      <w:b/>
      <w:sz w:val="18"/>
      <w:szCs w:val="18"/>
      <w:lang w:val="en-US"/>
    </w:rPr>
  </w:style>
  <w:style w:type="paragraph" w:customStyle="1" w:styleId="1-Normal">
    <w:name w:val="1-Normal"/>
    <w:basedOn w:val="EinfAbs"/>
    <w:qFormat/>
    <w:rsid w:val="00AE718A"/>
    <w:pPr>
      <w:spacing w:line="260" w:lineRule="atLeast"/>
    </w:pPr>
    <w:rPr>
      <w:rFonts w:ascii="Arial" w:hAnsi="Arial" w:cs="Arial"/>
      <w:sz w:val="18"/>
      <w:szCs w:val="18"/>
    </w:rPr>
  </w:style>
  <w:style w:type="paragraph" w:customStyle="1" w:styleId="2-Fett">
    <w:name w:val="2-Fett"/>
    <w:basedOn w:val="EinfAbs"/>
    <w:qFormat/>
    <w:rsid w:val="00AE718A"/>
    <w:pPr>
      <w:spacing w:line="260" w:lineRule="atLeast"/>
    </w:pPr>
    <w:rPr>
      <w:rFonts w:ascii="Arial" w:hAnsi="Arial" w:cs="Arial"/>
      <w:b/>
      <w:sz w:val="18"/>
      <w:szCs w:val="18"/>
      <w:lang w:val="en-US"/>
    </w:rPr>
  </w:style>
  <w:style w:type="paragraph" w:customStyle="1" w:styleId="3-Aufzhlung">
    <w:name w:val="3-Aufzählung"/>
    <w:basedOn w:val="EinfAbs"/>
    <w:qFormat/>
    <w:rsid w:val="00AE718A"/>
    <w:pPr>
      <w:numPr>
        <w:numId w:val="3"/>
      </w:numPr>
      <w:spacing w:line="260" w:lineRule="atLeast"/>
    </w:pPr>
    <w:rPr>
      <w:rFonts w:ascii="Arial" w:hAnsi="Arial" w:cs="Arial"/>
      <w:sz w:val="18"/>
      <w:szCs w:val="18"/>
      <w:lang w:val="en-US"/>
    </w:rPr>
  </w:style>
  <w:style w:type="character" w:styleId="Fett">
    <w:name w:val="Strong"/>
    <w:basedOn w:val="Absatz-Standardschriftart"/>
    <w:rsid w:val="00AE718A"/>
    <w:rPr>
      <w:b/>
      <w:bCs/>
    </w:rPr>
  </w:style>
  <w:style w:type="character" w:styleId="Kommentarzeichen">
    <w:name w:val="annotation reference"/>
    <w:basedOn w:val="Absatz-Standardschriftart"/>
    <w:semiHidden/>
    <w:unhideWhenUsed/>
    <w:rsid w:val="00AD3659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AD3659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AD3659"/>
    <w:rPr>
      <w:rFonts w:ascii="Arial" w:eastAsiaTheme="minorHAnsi" w:hAnsi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AD365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D3659"/>
    <w:rPr>
      <w:rFonts w:ascii="Arial" w:eastAsiaTheme="minorHAnsi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0643F-F32C-48D0-9006-CD235B45A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Balluff GmbH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 Schüler</dc:creator>
  <cp:lastModifiedBy>Alicia Wüstner</cp:lastModifiedBy>
  <cp:revision>13</cp:revision>
  <cp:lastPrinted>2017-05-02T15:13:00Z</cp:lastPrinted>
  <dcterms:created xsi:type="dcterms:W3CDTF">2022-05-30T10:45:00Z</dcterms:created>
  <dcterms:modified xsi:type="dcterms:W3CDTF">2023-11-23T12:50:00Z</dcterms:modified>
</cp:coreProperties>
</file>