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FAF1C5" w14:textId="1CCEDD9E" w:rsidR="001903C4" w:rsidRPr="004C20D3" w:rsidRDefault="00B86E02" w:rsidP="00723524">
      <w:pPr>
        <w:spacing w:after="0" w:line="276" w:lineRule="auto"/>
        <w:outlineLvl w:val="0"/>
        <w:rPr>
          <w:rFonts w:ascii="Arial" w:hAnsi="Arial" w:cs="Arial"/>
          <w:color w:val="000000" w:themeColor="text1"/>
          <w:sz w:val="18"/>
          <w:szCs w:val="18"/>
          <w:u w:val="single"/>
        </w:rPr>
      </w:pPr>
      <w:r w:rsidRPr="004C20D3">
        <w:rPr>
          <w:rFonts w:ascii="Arial" w:hAnsi="Arial" w:cs="Arial"/>
          <w:color w:val="000000" w:themeColor="text1"/>
          <w:sz w:val="18"/>
          <w:szCs w:val="18"/>
          <w:u w:val="single"/>
        </w:rPr>
        <w:t>I</w:t>
      </w:r>
      <w:r w:rsidR="00A12974" w:rsidRPr="004C20D3">
        <w:rPr>
          <w:rFonts w:ascii="Arial" w:hAnsi="Arial" w:cs="Arial"/>
          <w:color w:val="000000" w:themeColor="text1"/>
          <w:sz w:val="18"/>
          <w:szCs w:val="18"/>
          <w:u w:val="single"/>
        </w:rPr>
        <w:t>ndustrial Internet of Things</w:t>
      </w:r>
    </w:p>
    <w:p w14:paraId="3D66D642" w14:textId="44DFFC98" w:rsidR="009A5E16" w:rsidRPr="004C20D3" w:rsidRDefault="00723524" w:rsidP="00723524">
      <w:pPr>
        <w:spacing w:after="0" w:line="276" w:lineRule="auto"/>
        <w:outlineLvl w:val="0"/>
        <w:rPr>
          <w:rFonts w:ascii="Arial" w:hAnsi="Arial" w:cs="Arial"/>
          <w:b/>
          <w:bCs/>
          <w:color w:val="000000" w:themeColor="text1"/>
          <w:sz w:val="18"/>
          <w:szCs w:val="18"/>
          <w:highlight w:val="yellow"/>
        </w:rPr>
      </w:pPr>
      <w:r w:rsidRPr="004C20D3">
        <w:rPr>
          <w:rFonts w:ascii="Arial" w:hAnsi="Arial" w:cs="Arial"/>
          <w:sz w:val="18"/>
          <w:szCs w:val="18"/>
        </w:rPr>
        <w:br/>
      </w:r>
      <w:r w:rsidR="009A5E16" w:rsidRPr="008641EE">
        <w:rPr>
          <w:rFonts w:ascii="Arial" w:hAnsi="Arial" w:cs="Arial"/>
          <w:b/>
          <w:bCs/>
          <w:color w:val="000000" w:themeColor="text1"/>
          <w:sz w:val="18"/>
          <w:szCs w:val="18"/>
        </w:rPr>
        <w:t xml:space="preserve">Smart, </w:t>
      </w:r>
      <w:r w:rsidR="002A0776" w:rsidRPr="008641EE">
        <w:rPr>
          <w:rFonts w:ascii="Arial" w:hAnsi="Arial" w:cs="Arial"/>
          <w:b/>
          <w:bCs/>
          <w:color w:val="000000" w:themeColor="text1"/>
          <w:sz w:val="18"/>
          <w:szCs w:val="18"/>
        </w:rPr>
        <w:t>secure</w:t>
      </w:r>
      <w:r w:rsidR="009A5E16" w:rsidRPr="008641EE">
        <w:rPr>
          <w:rFonts w:ascii="Arial" w:hAnsi="Arial" w:cs="Arial"/>
          <w:b/>
          <w:bCs/>
          <w:color w:val="000000" w:themeColor="text1"/>
          <w:sz w:val="18"/>
          <w:szCs w:val="18"/>
        </w:rPr>
        <w:t xml:space="preserve">, fast — and </w:t>
      </w:r>
      <w:r w:rsidR="009A5E16" w:rsidRPr="008641EE">
        <w:rPr>
          <w:rFonts w:ascii="Arial" w:hAnsi="Arial" w:cs="Arial"/>
          <w:b/>
          <w:bCs/>
          <w:sz w:val="18"/>
          <w:szCs w:val="18"/>
        </w:rPr>
        <w:t>a</w:t>
      </w:r>
      <w:r w:rsidR="009A5E16" w:rsidRPr="008641EE">
        <w:rPr>
          <w:rFonts w:ascii="Arial" w:hAnsi="Arial" w:cs="Arial"/>
          <w:b/>
          <w:bCs/>
          <w:color w:val="FF0000"/>
          <w:sz w:val="18"/>
          <w:szCs w:val="18"/>
        </w:rPr>
        <w:t xml:space="preserve"> </w:t>
      </w:r>
      <w:r w:rsidR="009A5E16" w:rsidRPr="008641EE">
        <w:rPr>
          <w:rFonts w:ascii="Arial" w:hAnsi="Arial" w:cs="Arial"/>
          <w:b/>
          <w:bCs/>
          <w:color w:val="000000" w:themeColor="text1"/>
          <w:sz w:val="18"/>
          <w:szCs w:val="18"/>
        </w:rPr>
        <w:t>“Product of the Year”: the Balluff Asset Data Provider</w:t>
      </w:r>
    </w:p>
    <w:p w14:paraId="4035303A" w14:textId="77777777" w:rsidR="00723524" w:rsidRPr="004C20D3" w:rsidRDefault="00723524" w:rsidP="00723524">
      <w:pPr>
        <w:spacing w:after="0" w:line="276" w:lineRule="auto"/>
        <w:rPr>
          <w:rFonts w:ascii="Arial" w:hAnsi="Arial" w:cs="Arial"/>
          <w:b/>
          <w:color w:val="000000" w:themeColor="text1"/>
          <w:sz w:val="18"/>
          <w:szCs w:val="18"/>
        </w:rPr>
      </w:pPr>
    </w:p>
    <w:p w14:paraId="2A81F112" w14:textId="4200B642" w:rsidR="009A5E16" w:rsidRPr="004C20D3" w:rsidRDefault="009A5E16" w:rsidP="008B30B0">
      <w:pPr>
        <w:spacing w:after="0" w:line="276" w:lineRule="auto"/>
        <w:rPr>
          <w:rFonts w:ascii="Arial" w:hAnsi="Arial" w:cs="Arial"/>
          <w:color w:val="000000" w:themeColor="text1"/>
          <w:sz w:val="18"/>
          <w:szCs w:val="18"/>
        </w:rPr>
      </w:pPr>
      <w:r w:rsidRPr="004C20D3">
        <w:rPr>
          <w:rFonts w:ascii="Arial" w:hAnsi="Arial" w:cs="Arial"/>
          <w:b/>
          <w:bCs/>
          <w:color w:val="000000" w:themeColor="text1"/>
          <w:sz w:val="18"/>
          <w:szCs w:val="18"/>
        </w:rPr>
        <w:t xml:space="preserve">From OT to IT: with its new Asset Data Provider (ADP), Balluff makes it </w:t>
      </w:r>
      <w:r w:rsidR="008411C9">
        <w:rPr>
          <w:rFonts w:ascii="Arial" w:hAnsi="Arial" w:cs="Arial"/>
          <w:b/>
          <w:bCs/>
          <w:color w:val="000000" w:themeColor="text1"/>
          <w:sz w:val="18"/>
          <w:szCs w:val="18"/>
        </w:rPr>
        <w:t>possible</w:t>
      </w:r>
      <w:r w:rsidRPr="004C20D3">
        <w:rPr>
          <w:rFonts w:ascii="Arial" w:hAnsi="Arial" w:cs="Arial"/>
          <w:b/>
          <w:bCs/>
          <w:color w:val="000000" w:themeColor="text1"/>
          <w:sz w:val="18"/>
          <w:szCs w:val="18"/>
        </w:rPr>
        <w:t xml:space="preserve"> to capture and pre-process data, and to </w:t>
      </w:r>
      <w:r w:rsidR="008411C9">
        <w:rPr>
          <w:rFonts w:ascii="Arial" w:hAnsi="Arial" w:cs="Arial"/>
          <w:b/>
          <w:bCs/>
          <w:color w:val="000000" w:themeColor="text1"/>
          <w:sz w:val="18"/>
          <w:szCs w:val="18"/>
        </w:rPr>
        <w:t>make it available to</w:t>
      </w:r>
      <w:r w:rsidRPr="004C20D3">
        <w:rPr>
          <w:rFonts w:ascii="Arial" w:hAnsi="Arial" w:cs="Arial"/>
          <w:b/>
          <w:bCs/>
          <w:color w:val="000000" w:themeColor="text1"/>
          <w:sz w:val="18"/>
          <w:szCs w:val="18"/>
        </w:rPr>
        <w:t xml:space="preserve"> IIoT applications. With the intelligent software solution, customers can accelerate digitization projects.</w:t>
      </w:r>
      <w:r w:rsidR="00711645" w:rsidRPr="004C20D3">
        <w:rPr>
          <w:rFonts w:ascii="Arial" w:hAnsi="Arial" w:cs="Arial"/>
          <w:sz w:val="18"/>
          <w:szCs w:val="18"/>
        </w:rPr>
        <w:br/>
      </w:r>
      <w:r w:rsidR="00711645" w:rsidRPr="004C20D3">
        <w:rPr>
          <w:rFonts w:ascii="Arial" w:hAnsi="Arial" w:cs="Arial"/>
          <w:sz w:val="18"/>
          <w:szCs w:val="18"/>
        </w:rPr>
        <w:br/>
      </w:r>
      <w:r w:rsidRPr="004C20D3">
        <w:rPr>
          <w:rFonts w:ascii="Arial" w:hAnsi="Arial" w:cs="Arial"/>
          <w:color w:val="000000" w:themeColor="text1"/>
          <w:sz w:val="18"/>
          <w:szCs w:val="18"/>
        </w:rPr>
        <w:t>Digitization and automation are becoming increasingly important in the industrial world, and with them</w:t>
      </w:r>
      <w:r w:rsidR="004C20D3" w:rsidRPr="004C20D3">
        <w:rPr>
          <w:rFonts w:ascii="Arial" w:hAnsi="Arial" w:cs="Arial"/>
          <w:color w:val="000000" w:themeColor="text1"/>
          <w:sz w:val="18"/>
          <w:szCs w:val="18"/>
        </w:rPr>
        <w:t>, so do</w:t>
      </w:r>
      <w:r w:rsidRPr="004C20D3">
        <w:rPr>
          <w:rFonts w:ascii="Arial" w:hAnsi="Arial" w:cs="Arial"/>
          <w:color w:val="000000" w:themeColor="text1"/>
          <w:sz w:val="18"/>
          <w:szCs w:val="18"/>
        </w:rPr>
        <w:t xml:space="preserve"> intelligent networking between machines, plants, sensors, systems, and the cloud. This is where the Industrial Internet of Things (IIoT) comes into play. With its new Asset Data Provider (ADP), the sensor and automation specialist Balluff </w:t>
      </w:r>
      <w:r w:rsidR="008411C9">
        <w:rPr>
          <w:rFonts w:ascii="Arial" w:hAnsi="Arial" w:cs="Arial"/>
          <w:color w:val="000000" w:themeColor="text1"/>
          <w:sz w:val="18"/>
          <w:szCs w:val="18"/>
        </w:rPr>
        <w:t>continues</w:t>
      </w:r>
      <w:r w:rsidR="004C20D3" w:rsidRPr="004C20D3">
        <w:rPr>
          <w:rFonts w:ascii="Arial" w:hAnsi="Arial" w:cs="Arial"/>
          <w:color w:val="000000" w:themeColor="text1"/>
          <w:sz w:val="18"/>
          <w:szCs w:val="18"/>
        </w:rPr>
        <w:t xml:space="preserve"> to </w:t>
      </w:r>
      <w:r w:rsidRPr="004C20D3">
        <w:rPr>
          <w:rFonts w:ascii="Arial" w:hAnsi="Arial" w:cs="Arial"/>
          <w:color w:val="000000" w:themeColor="text1"/>
          <w:sz w:val="18"/>
          <w:szCs w:val="18"/>
        </w:rPr>
        <w:t>driv</w:t>
      </w:r>
      <w:r w:rsidR="004C20D3" w:rsidRPr="004C20D3">
        <w:rPr>
          <w:rFonts w:ascii="Arial" w:hAnsi="Arial" w:cs="Arial"/>
          <w:color w:val="000000" w:themeColor="text1"/>
          <w:sz w:val="18"/>
          <w:szCs w:val="18"/>
        </w:rPr>
        <w:t>e</w:t>
      </w:r>
      <w:r w:rsidRPr="004C20D3">
        <w:rPr>
          <w:rFonts w:ascii="Arial" w:hAnsi="Arial" w:cs="Arial"/>
          <w:color w:val="000000" w:themeColor="text1"/>
          <w:sz w:val="18"/>
          <w:szCs w:val="18"/>
        </w:rPr>
        <w:t xml:space="preserve"> its customers’ IIoT projects</w:t>
      </w:r>
      <w:r w:rsidR="004C20D3" w:rsidRPr="004C20D3">
        <w:rPr>
          <w:rFonts w:ascii="Arial" w:hAnsi="Arial" w:cs="Arial"/>
          <w:color w:val="000000" w:themeColor="text1"/>
          <w:sz w:val="18"/>
          <w:szCs w:val="18"/>
        </w:rPr>
        <w:t xml:space="preserve"> forward</w:t>
      </w:r>
      <w:r w:rsidRPr="004C20D3">
        <w:rPr>
          <w:rFonts w:ascii="Arial" w:hAnsi="Arial" w:cs="Arial"/>
          <w:color w:val="000000" w:themeColor="text1"/>
          <w:sz w:val="18"/>
          <w:szCs w:val="18"/>
        </w:rPr>
        <w:t xml:space="preserve">: </w:t>
      </w:r>
      <w:r w:rsidR="004C20D3" w:rsidRPr="004C20D3">
        <w:rPr>
          <w:rFonts w:ascii="Arial" w:hAnsi="Arial" w:cs="Arial"/>
          <w:color w:val="000000" w:themeColor="text1"/>
          <w:sz w:val="18"/>
          <w:szCs w:val="18"/>
        </w:rPr>
        <w:t xml:space="preserve">the integrative software as a service solution enables the capture, pre-processing, and delivery of data </w:t>
      </w:r>
      <w:r w:rsidR="008411C9">
        <w:rPr>
          <w:rFonts w:ascii="Arial" w:hAnsi="Arial" w:cs="Arial"/>
          <w:color w:val="000000" w:themeColor="text1"/>
          <w:sz w:val="18"/>
          <w:szCs w:val="18"/>
        </w:rPr>
        <w:t xml:space="preserve">at </w:t>
      </w:r>
      <w:r w:rsidR="004C20D3" w:rsidRPr="004C20D3">
        <w:rPr>
          <w:rFonts w:ascii="Arial" w:hAnsi="Arial" w:cs="Arial"/>
          <w:color w:val="000000" w:themeColor="text1"/>
          <w:sz w:val="18"/>
          <w:szCs w:val="18"/>
        </w:rPr>
        <w:t>operation technology (OT) level. Thanks to edge computing, the data is prepared decentrally and reaches the relevant IT systems efficiently, s</w:t>
      </w:r>
      <w:r w:rsidR="008411C9">
        <w:rPr>
          <w:rFonts w:ascii="Arial" w:hAnsi="Arial" w:cs="Arial"/>
          <w:color w:val="000000" w:themeColor="text1"/>
          <w:sz w:val="18"/>
          <w:szCs w:val="18"/>
        </w:rPr>
        <w:t>ecurely</w:t>
      </w:r>
      <w:r w:rsidR="004C20D3" w:rsidRPr="004C20D3">
        <w:rPr>
          <w:rFonts w:ascii="Arial" w:hAnsi="Arial" w:cs="Arial"/>
          <w:color w:val="000000" w:themeColor="text1"/>
          <w:sz w:val="18"/>
          <w:szCs w:val="18"/>
        </w:rPr>
        <w:t>, and in a resource-saving manner.</w:t>
      </w:r>
    </w:p>
    <w:p w14:paraId="65691B21" w14:textId="77777777" w:rsidR="008B30B0" w:rsidRPr="004C20D3" w:rsidRDefault="008B30B0" w:rsidP="008B30B0">
      <w:pPr>
        <w:spacing w:after="0" w:line="276" w:lineRule="auto"/>
        <w:rPr>
          <w:rFonts w:ascii="Arial" w:hAnsi="Arial" w:cs="Arial"/>
          <w:color w:val="000000" w:themeColor="text1"/>
          <w:sz w:val="18"/>
          <w:szCs w:val="18"/>
        </w:rPr>
      </w:pPr>
    </w:p>
    <w:p w14:paraId="1C9E145E" w14:textId="77777777" w:rsidR="004C20D3" w:rsidRPr="004C20D3" w:rsidRDefault="004C20D3" w:rsidP="00CD58E8">
      <w:pPr>
        <w:spacing w:after="0" w:line="276" w:lineRule="auto"/>
        <w:rPr>
          <w:rFonts w:ascii="Arial" w:hAnsi="Arial" w:cs="Arial"/>
          <w:b/>
          <w:bCs/>
          <w:sz w:val="18"/>
          <w:szCs w:val="18"/>
        </w:rPr>
      </w:pPr>
      <w:r w:rsidRPr="004C20D3">
        <w:rPr>
          <w:rFonts w:ascii="Arial" w:hAnsi="Arial" w:cs="Arial"/>
          <w:b/>
          <w:bCs/>
          <w:sz w:val="18"/>
          <w:szCs w:val="18"/>
        </w:rPr>
        <w:t>Breaking up data silos</w:t>
      </w:r>
    </w:p>
    <w:p w14:paraId="68CD093F" w14:textId="2AF9BBFA" w:rsidR="004C20D3" w:rsidRDefault="004C20D3" w:rsidP="00CD58E8">
      <w:pPr>
        <w:spacing w:after="0" w:line="276" w:lineRule="auto"/>
        <w:rPr>
          <w:rFonts w:ascii="Arial" w:hAnsi="Arial" w:cs="Arial"/>
          <w:color w:val="000000" w:themeColor="text1"/>
          <w:sz w:val="18"/>
          <w:szCs w:val="18"/>
        </w:rPr>
      </w:pPr>
      <w:r>
        <w:rPr>
          <w:rFonts w:ascii="Arial" w:hAnsi="Arial" w:cs="Arial"/>
          <w:color w:val="000000" w:themeColor="text1"/>
          <w:sz w:val="18"/>
          <w:szCs w:val="18"/>
        </w:rPr>
        <w:t>“</w:t>
      </w:r>
      <w:r w:rsidRPr="004C20D3">
        <w:rPr>
          <w:rFonts w:ascii="Arial" w:hAnsi="Arial" w:cs="Arial"/>
          <w:color w:val="000000" w:themeColor="text1"/>
          <w:sz w:val="18"/>
          <w:szCs w:val="18"/>
        </w:rPr>
        <w:t>With the Asset Data Provider, our customers can extract, translate</w:t>
      </w:r>
      <w:r>
        <w:rPr>
          <w:rFonts w:ascii="Arial" w:hAnsi="Arial" w:cs="Arial"/>
          <w:color w:val="000000" w:themeColor="text1"/>
          <w:sz w:val="18"/>
          <w:szCs w:val="18"/>
        </w:rPr>
        <w:t>,</w:t>
      </w:r>
      <w:r w:rsidRPr="004C20D3">
        <w:rPr>
          <w:rFonts w:ascii="Arial" w:hAnsi="Arial" w:cs="Arial"/>
          <w:color w:val="000000" w:themeColor="text1"/>
          <w:sz w:val="18"/>
          <w:szCs w:val="18"/>
        </w:rPr>
        <w:t xml:space="preserve"> and bundle different </w:t>
      </w:r>
      <w:r>
        <w:rPr>
          <w:rFonts w:ascii="Arial" w:hAnsi="Arial" w:cs="Arial"/>
          <w:color w:val="000000" w:themeColor="text1"/>
          <w:sz w:val="18"/>
          <w:szCs w:val="18"/>
        </w:rPr>
        <w:t xml:space="preserve">kinds of </w:t>
      </w:r>
      <w:r w:rsidRPr="004C20D3">
        <w:rPr>
          <w:rFonts w:ascii="Arial" w:hAnsi="Arial" w:cs="Arial"/>
          <w:color w:val="000000" w:themeColor="text1"/>
          <w:sz w:val="18"/>
          <w:szCs w:val="18"/>
        </w:rPr>
        <w:t>data</w:t>
      </w:r>
      <w:r w:rsidR="002A0776">
        <w:rPr>
          <w:rFonts w:ascii="Arial" w:hAnsi="Arial" w:cs="Arial"/>
          <w:color w:val="000000" w:themeColor="text1"/>
          <w:sz w:val="18"/>
          <w:szCs w:val="18"/>
        </w:rPr>
        <w:t xml:space="preserve"> even</w:t>
      </w:r>
      <w:r w:rsidRPr="004C20D3">
        <w:rPr>
          <w:rFonts w:ascii="Arial" w:hAnsi="Arial" w:cs="Arial"/>
          <w:color w:val="000000" w:themeColor="text1"/>
          <w:sz w:val="18"/>
          <w:szCs w:val="18"/>
        </w:rPr>
        <w:t xml:space="preserve"> in a heterogeneous machine landscape and make </w:t>
      </w:r>
      <w:r>
        <w:rPr>
          <w:rFonts w:ascii="Arial" w:hAnsi="Arial" w:cs="Arial"/>
          <w:color w:val="000000" w:themeColor="text1"/>
          <w:sz w:val="18"/>
          <w:szCs w:val="18"/>
        </w:rPr>
        <w:t>them</w:t>
      </w:r>
      <w:r w:rsidRPr="004C20D3">
        <w:rPr>
          <w:rFonts w:ascii="Arial" w:hAnsi="Arial" w:cs="Arial"/>
          <w:color w:val="000000" w:themeColor="text1"/>
          <w:sz w:val="18"/>
          <w:szCs w:val="18"/>
        </w:rPr>
        <w:t xml:space="preserve"> available in the corresponding IT system in a compatible </w:t>
      </w:r>
      <w:r>
        <w:rPr>
          <w:rFonts w:ascii="Arial" w:hAnsi="Arial" w:cs="Arial"/>
          <w:color w:val="000000" w:themeColor="text1"/>
          <w:sz w:val="18"/>
          <w:szCs w:val="18"/>
        </w:rPr>
        <w:t>format</w:t>
      </w:r>
      <w:r w:rsidRPr="004C20D3">
        <w:rPr>
          <w:rFonts w:ascii="Arial" w:hAnsi="Arial" w:cs="Arial"/>
          <w:color w:val="000000" w:themeColor="text1"/>
          <w:sz w:val="18"/>
          <w:szCs w:val="18"/>
        </w:rPr>
        <w:t>.</w:t>
      </w:r>
      <w:r>
        <w:rPr>
          <w:rFonts w:ascii="Arial" w:hAnsi="Arial" w:cs="Arial"/>
          <w:color w:val="000000" w:themeColor="text1"/>
          <w:sz w:val="18"/>
          <w:szCs w:val="18"/>
        </w:rPr>
        <w:t xml:space="preserve"> This breaks up silos and accelerates companies’ digitization projects, without any complex customized development or manual processing</w:t>
      </w:r>
      <w:r w:rsidR="002A0776">
        <w:rPr>
          <w:rFonts w:ascii="Arial" w:hAnsi="Arial" w:cs="Arial"/>
          <w:color w:val="000000" w:themeColor="text1"/>
          <w:sz w:val="18"/>
          <w:szCs w:val="18"/>
        </w:rPr>
        <w:t>,” says Artur Nonnenmacher, Product Manager Software at Balluff. Drag-and-drop features, low-code development, and a large selection of pre-defined modules also offer users with no programming experience uncomplicated and agile development and usage opportunities, including a shorter project duration and lower cost of ownership.</w:t>
      </w:r>
    </w:p>
    <w:p w14:paraId="6E208863" w14:textId="77777777" w:rsidR="002A0776" w:rsidRDefault="002A0776" w:rsidP="00CD58E8">
      <w:pPr>
        <w:spacing w:after="0" w:line="276" w:lineRule="auto"/>
        <w:rPr>
          <w:rFonts w:ascii="Arial" w:hAnsi="Arial" w:cs="Arial"/>
          <w:color w:val="000000" w:themeColor="text1"/>
          <w:sz w:val="18"/>
          <w:szCs w:val="18"/>
        </w:rPr>
      </w:pPr>
    </w:p>
    <w:p w14:paraId="08265D8C" w14:textId="7104B044" w:rsidR="002A0776" w:rsidRDefault="002A0776" w:rsidP="00CD58E8">
      <w:pPr>
        <w:spacing w:after="0" w:line="276" w:lineRule="auto"/>
        <w:rPr>
          <w:rFonts w:ascii="Arial" w:hAnsi="Arial" w:cs="Arial"/>
          <w:color w:val="000000" w:themeColor="text1"/>
          <w:sz w:val="18"/>
          <w:szCs w:val="18"/>
        </w:rPr>
      </w:pPr>
      <w:r>
        <w:rPr>
          <w:rFonts w:ascii="Arial" w:hAnsi="Arial" w:cs="Arial"/>
          <w:color w:val="000000" w:themeColor="text1"/>
          <w:sz w:val="18"/>
          <w:szCs w:val="18"/>
        </w:rPr>
        <w:t>The fact that the data is not stored and processed in the cloud, but in the spread-out ADP edge nodes guarantees maximum data security. Additionally, users sa</w:t>
      </w:r>
      <w:r w:rsidR="008411C9">
        <w:rPr>
          <w:rFonts w:ascii="Arial" w:hAnsi="Arial" w:cs="Arial"/>
          <w:color w:val="000000" w:themeColor="text1"/>
          <w:sz w:val="18"/>
          <w:szCs w:val="18"/>
        </w:rPr>
        <w:t>v</w:t>
      </w:r>
      <w:r>
        <w:rPr>
          <w:rFonts w:ascii="Arial" w:hAnsi="Arial" w:cs="Arial"/>
          <w:color w:val="000000" w:themeColor="text1"/>
          <w:sz w:val="18"/>
          <w:szCs w:val="18"/>
        </w:rPr>
        <w:t>e time and costs: “T</w:t>
      </w:r>
      <w:r w:rsidR="000A2E1A">
        <w:rPr>
          <w:rFonts w:ascii="Arial" w:hAnsi="Arial" w:cs="Arial"/>
          <w:color w:val="000000" w:themeColor="text1"/>
          <w:sz w:val="18"/>
          <w:szCs w:val="18"/>
        </w:rPr>
        <w:t>hanks to t</w:t>
      </w:r>
      <w:r>
        <w:rPr>
          <w:rFonts w:ascii="Arial" w:hAnsi="Arial" w:cs="Arial"/>
          <w:color w:val="000000" w:themeColor="text1"/>
          <w:sz w:val="18"/>
          <w:szCs w:val="18"/>
        </w:rPr>
        <w:t>he so-called one-click deployment</w:t>
      </w:r>
      <w:r w:rsidR="000A2E1A">
        <w:rPr>
          <w:rFonts w:ascii="Arial" w:hAnsi="Arial" w:cs="Arial"/>
          <w:color w:val="000000" w:themeColor="text1"/>
          <w:sz w:val="18"/>
          <w:szCs w:val="18"/>
        </w:rPr>
        <w:t xml:space="preserve">, proofs of concept can be rolled out, updated, and edited worldwide,” says Nonnenmacher, adding: “The ADP Cloud </w:t>
      </w:r>
      <w:r w:rsidR="000A2E1A" w:rsidRPr="000A2E1A">
        <w:rPr>
          <w:rFonts w:ascii="Arial" w:hAnsi="Arial" w:cs="Arial"/>
          <w:color w:val="000000" w:themeColor="text1"/>
          <w:sz w:val="18"/>
          <w:szCs w:val="18"/>
        </w:rPr>
        <w:t>considerably simplifies these steps, which are often still carried out manually</w:t>
      </w:r>
      <w:r w:rsidR="000A2E1A">
        <w:rPr>
          <w:rFonts w:ascii="Arial" w:hAnsi="Arial" w:cs="Arial"/>
          <w:color w:val="000000" w:themeColor="text1"/>
          <w:sz w:val="18"/>
          <w:szCs w:val="18"/>
        </w:rPr>
        <w:t xml:space="preserve">, </w:t>
      </w:r>
      <w:r w:rsidR="008411C9">
        <w:rPr>
          <w:rFonts w:ascii="Arial" w:hAnsi="Arial" w:cs="Arial"/>
          <w:color w:val="000000" w:themeColor="text1"/>
          <w:sz w:val="18"/>
          <w:szCs w:val="18"/>
        </w:rPr>
        <w:t>as well as</w:t>
      </w:r>
      <w:r w:rsidR="000A2E1A" w:rsidRPr="000A2E1A">
        <w:rPr>
          <w:rFonts w:ascii="Arial" w:hAnsi="Arial" w:cs="Arial"/>
          <w:color w:val="000000" w:themeColor="text1"/>
          <w:sz w:val="18"/>
          <w:szCs w:val="18"/>
        </w:rPr>
        <w:t xml:space="preserve"> the entire software lifecycle management.</w:t>
      </w:r>
      <w:r w:rsidR="000A2E1A">
        <w:rPr>
          <w:rFonts w:ascii="Arial" w:hAnsi="Arial" w:cs="Arial"/>
          <w:color w:val="000000" w:themeColor="text1"/>
          <w:sz w:val="18"/>
          <w:szCs w:val="18"/>
        </w:rPr>
        <w:t>” Furthermore, the Asset Data Provider enables c</w:t>
      </w:r>
      <w:r w:rsidR="000A2E1A" w:rsidRPr="000A2E1A">
        <w:rPr>
          <w:rFonts w:ascii="Arial" w:hAnsi="Arial" w:cs="Arial"/>
          <w:color w:val="000000" w:themeColor="text1"/>
          <w:sz w:val="18"/>
          <w:szCs w:val="18"/>
        </w:rPr>
        <w:t>entral commissioning, configuration</w:t>
      </w:r>
      <w:r w:rsidR="000A2E1A">
        <w:rPr>
          <w:rFonts w:ascii="Arial" w:hAnsi="Arial" w:cs="Arial"/>
          <w:color w:val="000000" w:themeColor="text1"/>
          <w:sz w:val="18"/>
          <w:szCs w:val="18"/>
        </w:rPr>
        <w:t>,</w:t>
      </w:r>
      <w:r w:rsidR="000A2E1A" w:rsidRPr="000A2E1A">
        <w:rPr>
          <w:rFonts w:ascii="Arial" w:hAnsi="Arial" w:cs="Arial"/>
          <w:color w:val="000000" w:themeColor="text1"/>
          <w:sz w:val="18"/>
          <w:szCs w:val="18"/>
        </w:rPr>
        <w:t xml:space="preserve"> and parameterization of IO-Link masters and devices across manufacturers.</w:t>
      </w:r>
    </w:p>
    <w:p w14:paraId="16A49945" w14:textId="77777777" w:rsidR="002A0776" w:rsidRPr="004C20D3" w:rsidRDefault="002A0776" w:rsidP="00CD58E8">
      <w:pPr>
        <w:spacing w:after="0" w:line="276" w:lineRule="auto"/>
        <w:rPr>
          <w:rFonts w:ascii="Arial" w:hAnsi="Arial" w:cs="Arial"/>
          <w:color w:val="000000" w:themeColor="text1"/>
          <w:sz w:val="18"/>
          <w:szCs w:val="18"/>
        </w:rPr>
      </w:pPr>
    </w:p>
    <w:p w14:paraId="70D6B9F4" w14:textId="22F7321B" w:rsidR="000A2E1A" w:rsidRDefault="00A12974" w:rsidP="00101798">
      <w:pPr>
        <w:spacing w:line="276" w:lineRule="auto"/>
        <w:rPr>
          <w:rFonts w:ascii="Arial" w:hAnsi="Arial" w:cs="Arial"/>
          <w:color w:val="000000" w:themeColor="text1"/>
          <w:sz w:val="18"/>
          <w:szCs w:val="18"/>
        </w:rPr>
      </w:pPr>
      <w:r w:rsidRPr="004C20D3">
        <w:rPr>
          <w:rFonts w:ascii="Arial" w:hAnsi="Arial" w:cs="Arial"/>
          <w:b/>
          <w:bCs/>
          <w:color w:val="000000" w:themeColor="text1"/>
          <w:sz w:val="18"/>
          <w:szCs w:val="18"/>
        </w:rPr>
        <w:t>Fo</w:t>
      </w:r>
      <w:r w:rsidR="000A2E1A">
        <w:rPr>
          <w:rFonts w:ascii="Arial" w:hAnsi="Arial" w:cs="Arial"/>
          <w:b/>
          <w:bCs/>
          <w:color w:val="000000" w:themeColor="text1"/>
          <w:sz w:val="18"/>
          <w:szCs w:val="18"/>
        </w:rPr>
        <w:t xml:space="preserve">cusing on the </w:t>
      </w:r>
      <w:r w:rsidRPr="004C20D3">
        <w:rPr>
          <w:rFonts w:ascii="Arial" w:hAnsi="Arial" w:cs="Arial"/>
          <w:b/>
          <w:bCs/>
          <w:color w:val="000000" w:themeColor="text1"/>
          <w:sz w:val="18"/>
          <w:szCs w:val="18"/>
        </w:rPr>
        <w:t xml:space="preserve">PFB </w:t>
      </w:r>
      <w:r w:rsidR="000A2E1A">
        <w:rPr>
          <w:rFonts w:ascii="Arial" w:hAnsi="Arial" w:cs="Arial"/>
          <w:b/>
          <w:bCs/>
          <w:color w:val="000000" w:themeColor="text1"/>
          <w:sz w:val="18"/>
          <w:szCs w:val="18"/>
        </w:rPr>
        <w:t>a</w:t>
      </w:r>
      <w:r w:rsidRPr="004C20D3">
        <w:rPr>
          <w:rFonts w:ascii="Arial" w:hAnsi="Arial" w:cs="Arial"/>
          <w:b/>
          <w:bCs/>
          <w:color w:val="000000" w:themeColor="text1"/>
          <w:sz w:val="18"/>
          <w:szCs w:val="18"/>
        </w:rPr>
        <w:t>nd</w:t>
      </w:r>
      <w:r w:rsidR="000A2E1A">
        <w:rPr>
          <w:rFonts w:ascii="Arial" w:hAnsi="Arial" w:cs="Arial"/>
          <w:b/>
          <w:bCs/>
          <w:color w:val="000000" w:themeColor="text1"/>
          <w:sz w:val="18"/>
          <w:szCs w:val="18"/>
        </w:rPr>
        <w:t xml:space="preserve"> automotive industries</w:t>
      </w:r>
      <w:r w:rsidR="008B30B0" w:rsidRPr="004C20D3">
        <w:rPr>
          <w:rFonts w:ascii="Arial" w:hAnsi="Arial" w:cs="Arial"/>
          <w:color w:val="000000" w:themeColor="text1"/>
          <w:sz w:val="18"/>
          <w:szCs w:val="18"/>
        </w:rPr>
        <w:br/>
      </w:r>
      <w:r w:rsidR="000A2E1A">
        <w:rPr>
          <w:rFonts w:ascii="Arial" w:hAnsi="Arial" w:cs="Arial"/>
          <w:color w:val="000000" w:themeColor="text1"/>
          <w:sz w:val="18"/>
          <w:szCs w:val="18"/>
        </w:rPr>
        <w:t>As a smart software solution, the Asset Data Provider is used for predictive maintenance. Integrating an Enterprise Planning System (ERP) to plan, manage, and support business processes additionally improves the traceability of products in the packaging process. “Particularly customers in the packaging and beverage and food industries (PFB) as well as the automotive sector benefit from ADP, regardless of whether they are still at the beginning of their digitization journey or already scaling globally,” Nonnenma</w:t>
      </w:r>
      <w:r w:rsidR="008411C9">
        <w:rPr>
          <w:rFonts w:ascii="Arial" w:hAnsi="Arial" w:cs="Arial"/>
          <w:color w:val="000000" w:themeColor="text1"/>
          <w:sz w:val="18"/>
          <w:szCs w:val="18"/>
        </w:rPr>
        <w:t>cher</w:t>
      </w:r>
      <w:r w:rsidR="000A2E1A">
        <w:rPr>
          <w:rFonts w:ascii="Arial" w:hAnsi="Arial" w:cs="Arial"/>
          <w:color w:val="000000" w:themeColor="text1"/>
          <w:sz w:val="18"/>
          <w:szCs w:val="18"/>
        </w:rPr>
        <w:t xml:space="preserve"> explains.</w:t>
      </w:r>
    </w:p>
    <w:p w14:paraId="3E0BA17B" w14:textId="118383F3" w:rsidR="000A2E1A" w:rsidRDefault="002978BD" w:rsidP="00101798">
      <w:pPr>
        <w:spacing w:line="276" w:lineRule="auto"/>
        <w:rPr>
          <w:rFonts w:ascii="Arial" w:hAnsi="Arial" w:cs="Arial"/>
          <w:color w:val="000000" w:themeColor="text1"/>
          <w:sz w:val="18"/>
          <w:szCs w:val="18"/>
        </w:rPr>
      </w:pPr>
      <w:r>
        <w:rPr>
          <w:rFonts w:ascii="Arial" w:hAnsi="Arial" w:cs="Arial"/>
          <w:color w:val="000000" w:themeColor="text1"/>
          <w:sz w:val="18"/>
          <w:szCs w:val="18"/>
        </w:rPr>
        <w:t xml:space="preserve">For Balluff, this step marks the next evolution within the industrial revolution. “Our company has been offering reliable data sources such as </w:t>
      </w:r>
      <w:r>
        <w:rPr>
          <w:rFonts w:ascii="Arial" w:hAnsi="Arial" w:cs="Arial"/>
          <w:color w:val="000000" w:themeColor="text1"/>
          <w:sz w:val="18"/>
          <w:szCs w:val="18"/>
        </w:rPr>
        <w:lastRenderedPageBreak/>
        <w:t>sensors and IO-Link for decades. With the Asset Data Provider, we are now able to select these large amounts of data across manufacturers at edge computing level, put them in the right context, and make them available at IT level,” says Nonnenmacher and adds: “This enables our customers to close the gap between OT and IT.”</w:t>
      </w:r>
    </w:p>
    <w:p w14:paraId="502C88C0" w14:textId="0AC128E7" w:rsidR="002978BD" w:rsidRDefault="002978BD" w:rsidP="00B2736E">
      <w:pPr>
        <w:spacing w:after="0" w:line="276" w:lineRule="auto"/>
        <w:rPr>
          <w:rFonts w:ascii="Arial" w:hAnsi="Arial" w:cs="Arial"/>
          <w:b/>
          <w:bCs/>
          <w:color w:val="000000" w:themeColor="text1"/>
          <w:sz w:val="18"/>
          <w:szCs w:val="18"/>
        </w:rPr>
      </w:pPr>
      <w:r w:rsidRPr="002978BD">
        <w:rPr>
          <w:rFonts w:ascii="Arial" w:hAnsi="Arial" w:cs="Arial"/>
          <w:b/>
          <w:bCs/>
          <w:color w:val="000000" w:themeColor="text1"/>
          <w:sz w:val="18"/>
          <w:szCs w:val="18"/>
        </w:rPr>
        <w:t>Runner-up at the 2024 Products of the Year</w:t>
      </w:r>
    </w:p>
    <w:p w14:paraId="6A4A31E9" w14:textId="5CF79F95" w:rsidR="00B2736E" w:rsidRDefault="00B2736E" w:rsidP="00101798">
      <w:pPr>
        <w:spacing w:line="276" w:lineRule="auto"/>
        <w:rPr>
          <w:rFonts w:ascii="Arial" w:hAnsi="Arial" w:cs="Arial"/>
          <w:color w:val="000000" w:themeColor="text1"/>
          <w:sz w:val="18"/>
          <w:szCs w:val="18"/>
        </w:rPr>
      </w:pPr>
      <w:r w:rsidRPr="00B2736E">
        <w:rPr>
          <w:rFonts w:ascii="Arial" w:hAnsi="Arial" w:cs="Arial"/>
          <w:color w:val="000000" w:themeColor="text1"/>
          <w:sz w:val="18"/>
          <w:szCs w:val="18"/>
        </w:rPr>
        <w:t xml:space="preserve">The Asset Data Provider </w:t>
      </w:r>
      <w:r w:rsidR="00182EA3">
        <w:rPr>
          <w:rFonts w:ascii="Arial" w:hAnsi="Arial" w:cs="Arial"/>
          <w:color w:val="000000" w:themeColor="text1"/>
          <w:sz w:val="18"/>
          <w:szCs w:val="18"/>
        </w:rPr>
        <w:t xml:space="preserve">was </w:t>
      </w:r>
      <w:r>
        <w:rPr>
          <w:rFonts w:ascii="Arial" w:hAnsi="Arial" w:cs="Arial"/>
          <w:color w:val="000000" w:themeColor="text1"/>
          <w:sz w:val="18"/>
          <w:szCs w:val="18"/>
        </w:rPr>
        <w:t xml:space="preserve">also successful with the </w:t>
      </w:r>
      <w:r w:rsidR="00182EA3">
        <w:rPr>
          <w:rFonts w:ascii="Arial" w:hAnsi="Arial" w:cs="Arial"/>
          <w:color w:val="000000" w:themeColor="text1"/>
          <w:sz w:val="18"/>
          <w:szCs w:val="18"/>
        </w:rPr>
        <w:t>readers’ jury o</w:t>
      </w:r>
      <w:r>
        <w:rPr>
          <w:rFonts w:ascii="Arial" w:hAnsi="Arial" w:cs="Arial"/>
          <w:color w:val="000000" w:themeColor="text1"/>
          <w:sz w:val="18"/>
          <w:szCs w:val="18"/>
        </w:rPr>
        <w:t xml:space="preserve">f the German </w:t>
      </w:r>
      <w:r w:rsidRPr="00B2736E">
        <w:rPr>
          <w:rFonts w:ascii="Arial" w:hAnsi="Arial" w:cs="Arial"/>
          <w:i/>
          <w:iCs/>
          <w:color w:val="000000" w:themeColor="text1"/>
          <w:sz w:val="18"/>
          <w:szCs w:val="18"/>
        </w:rPr>
        <w:t>Computer &amp; Automation</w:t>
      </w:r>
      <w:r>
        <w:rPr>
          <w:rFonts w:ascii="Arial" w:hAnsi="Arial" w:cs="Arial"/>
          <w:color w:val="000000" w:themeColor="text1"/>
          <w:sz w:val="18"/>
          <w:szCs w:val="18"/>
        </w:rPr>
        <w:t xml:space="preserve"> magazine. </w:t>
      </w:r>
      <w:r w:rsidR="00182EA3">
        <w:rPr>
          <w:rFonts w:ascii="Arial" w:hAnsi="Arial" w:cs="Arial"/>
          <w:color w:val="000000" w:themeColor="text1"/>
          <w:sz w:val="18"/>
          <w:szCs w:val="18"/>
        </w:rPr>
        <w:t>ADP by Balluff was voted second place in the “Software &amp; IT” category in the 2024 Product of the Year awards</w:t>
      </w:r>
      <w:r>
        <w:rPr>
          <w:rFonts w:ascii="Arial" w:hAnsi="Arial" w:cs="Arial"/>
          <w:color w:val="000000" w:themeColor="text1"/>
          <w:sz w:val="18"/>
          <w:szCs w:val="18"/>
        </w:rPr>
        <w:t xml:space="preserve"> in March. </w:t>
      </w:r>
      <w:r w:rsidR="00182EA3" w:rsidRPr="00182EA3">
        <w:rPr>
          <w:rFonts w:ascii="Arial" w:hAnsi="Arial" w:cs="Arial"/>
          <w:color w:val="000000" w:themeColor="text1"/>
          <w:sz w:val="18"/>
          <w:szCs w:val="18"/>
        </w:rPr>
        <w:t xml:space="preserve">There were 96 products in twelve categories to choose from. </w:t>
      </w:r>
      <w:r w:rsidR="00182EA3">
        <w:rPr>
          <w:rFonts w:ascii="Arial" w:hAnsi="Arial" w:cs="Arial"/>
          <w:color w:val="000000" w:themeColor="text1"/>
          <w:sz w:val="18"/>
          <w:szCs w:val="18"/>
        </w:rPr>
        <w:t>The final decision is based on a</w:t>
      </w:r>
      <w:r w:rsidR="00182EA3" w:rsidRPr="00182EA3">
        <w:rPr>
          <w:rFonts w:ascii="Arial" w:hAnsi="Arial" w:cs="Arial"/>
          <w:color w:val="000000" w:themeColor="text1"/>
          <w:sz w:val="18"/>
          <w:szCs w:val="18"/>
        </w:rPr>
        <w:t>lmost 9</w:t>
      </w:r>
      <w:r w:rsidR="00182EA3">
        <w:rPr>
          <w:rFonts w:ascii="Arial" w:hAnsi="Arial" w:cs="Arial"/>
          <w:color w:val="000000" w:themeColor="text1"/>
          <w:sz w:val="18"/>
          <w:szCs w:val="18"/>
        </w:rPr>
        <w:t>,</w:t>
      </w:r>
      <w:r w:rsidR="00182EA3" w:rsidRPr="00182EA3">
        <w:rPr>
          <w:rFonts w:ascii="Arial" w:hAnsi="Arial" w:cs="Arial"/>
          <w:color w:val="000000" w:themeColor="text1"/>
          <w:sz w:val="18"/>
          <w:szCs w:val="18"/>
        </w:rPr>
        <w:t>000 valid questionnaires</w:t>
      </w:r>
      <w:r w:rsidR="00182EA3">
        <w:rPr>
          <w:rFonts w:ascii="Arial" w:hAnsi="Arial" w:cs="Arial"/>
          <w:color w:val="000000" w:themeColor="text1"/>
          <w:sz w:val="18"/>
          <w:szCs w:val="18"/>
        </w:rPr>
        <w:t>.</w:t>
      </w:r>
    </w:p>
    <w:p w14:paraId="650CF048" w14:textId="77777777" w:rsidR="00182EA3" w:rsidRPr="00B2736E" w:rsidRDefault="00182EA3" w:rsidP="00101798">
      <w:pPr>
        <w:spacing w:line="276" w:lineRule="auto"/>
        <w:rPr>
          <w:rFonts w:ascii="Arial" w:hAnsi="Arial" w:cs="Arial"/>
          <w:color w:val="000000" w:themeColor="text1"/>
          <w:sz w:val="18"/>
          <w:szCs w:val="18"/>
        </w:rPr>
      </w:pPr>
    </w:p>
    <w:p w14:paraId="7E2B9A73" w14:textId="44D34C39" w:rsidR="00996BF1" w:rsidRPr="008411C9" w:rsidRDefault="00996BF1" w:rsidP="00093A78">
      <w:pPr>
        <w:spacing w:line="276" w:lineRule="auto"/>
        <w:rPr>
          <w:rFonts w:ascii="Arial" w:hAnsi="Arial" w:cs="Arial"/>
          <w:i/>
          <w:iCs/>
          <w:sz w:val="18"/>
          <w:szCs w:val="18"/>
        </w:rPr>
      </w:pPr>
      <w:r w:rsidRPr="004C20D3">
        <w:rPr>
          <w:rFonts w:ascii="Arial" w:hAnsi="Arial" w:cs="Arial"/>
          <w:b/>
          <w:bCs/>
          <w:i/>
          <w:iCs/>
          <w:noProof/>
          <w:sz w:val="18"/>
          <w:szCs w:val="18"/>
        </w:rPr>
        <w:drawing>
          <wp:inline distT="0" distB="0" distL="0" distR="0" wp14:anchorId="4D0D2B02" wp14:editId="08E661C2">
            <wp:extent cx="3762375" cy="1752600"/>
            <wp:effectExtent l="19050" t="19050" r="28575" b="19050"/>
            <wp:docPr id="1229242995"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762375" cy="1752600"/>
                    </a:xfrm>
                    <a:prstGeom prst="rect">
                      <a:avLst/>
                    </a:prstGeom>
                    <a:noFill/>
                    <a:ln>
                      <a:solidFill>
                        <a:schemeClr val="tx1"/>
                      </a:solidFill>
                    </a:ln>
                  </pic:spPr>
                </pic:pic>
              </a:graphicData>
            </a:graphic>
          </wp:inline>
        </w:drawing>
      </w:r>
      <w:r w:rsidR="00182EA3">
        <w:rPr>
          <w:rFonts w:ascii="Arial" w:hAnsi="Arial" w:cs="Arial"/>
          <w:b/>
          <w:bCs/>
          <w:i/>
          <w:iCs/>
          <w:sz w:val="18"/>
          <w:szCs w:val="18"/>
        </w:rPr>
        <w:t>Caption</w:t>
      </w:r>
      <w:r w:rsidR="00723524" w:rsidRPr="004C20D3">
        <w:rPr>
          <w:rFonts w:ascii="Arial" w:hAnsi="Arial" w:cs="Arial"/>
          <w:b/>
          <w:bCs/>
          <w:i/>
          <w:iCs/>
          <w:sz w:val="18"/>
          <w:szCs w:val="18"/>
        </w:rPr>
        <w:t>:</w:t>
      </w:r>
      <w:r w:rsidR="00796539" w:rsidRPr="004C20D3">
        <w:br/>
      </w:r>
      <w:r w:rsidR="00182EA3">
        <w:rPr>
          <w:rFonts w:ascii="Arial" w:hAnsi="Arial" w:cs="Arial"/>
          <w:i/>
          <w:iCs/>
          <w:sz w:val="18"/>
          <w:szCs w:val="18"/>
        </w:rPr>
        <w:t xml:space="preserve">As an intelligent software solution, </w:t>
      </w:r>
      <w:r w:rsidR="008411C9">
        <w:rPr>
          <w:rFonts w:ascii="Arial" w:hAnsi="Arial" w:cs="Arial"/>
          <w:i/>
          <w:iCs/>
          <w:sz w:val="18"/>
          <w:szCs w:val="18"/>
        </w:rPr>
        <w:t xml:space="preserve">the Balluff Asset Data Provider (ADP) makes it possible to </w:t>
      </w:r>
      <w:r w:rsidR="008411C9" w:rsidRPr="008411C9">
        <w:rPr>
          <w:rFonts w:ascii="Arial" w:hAnsi="Arial" w:cs="Arial"/>
          <w:i/>
          <w:iCs/>
          <w:sz w:val="18"/>
          <w:szCs w:val="18"/>
        </w:rPr>
        <w:t>capture and pre-process data, and to make it available to IIoT applications.</w:t>
      </w:r>
      <w:r w:rsidRPr="008641EE">
        <w:rPr>
          <w:rFonts w:ascii="Arial" w:hAnsi="Arial" w:cs="Arial"/>
          <w:i/>
          <w:iCs/>
          <w:sz w:val="18"/>
          <w:szCs w:val="18"/>
        </w:rPr>
        <w:br/>
      </w:r>
    </w:p>
    <w:p w14:paraId="7610F78F" w14:textId="77777777" w:rsidR="00C7150A" w:rsidRDefault="00996BF1" w:rsidP="00C7150A">
      <w:pPr>
        <w:spacing w:after="0" w:line="276" w:lineRule="auto"/>
        <w:rPr>
          <w:rFonts w:ascii="Arial" w:hAnsi="Arial" w:cs="Arial"/>
          <w:b/>
          <w:bCs/>
          <w:i/>
          <w:iCs/>
          <w:sz w:val="18"/>
          <w:szCs w:val="18"/>
        </w:rPr>
      </w:pPr>
      <w:r w:rsidRPr="004C20D3">
        <w:rPr>
          <w:rFonts w:ascii="Arial" w:hAnsi="Arial" w:cs="Arial"/>
          <w:i/>
          <w:iCs/>
          <w:noProof/>
          <w:sz w:val="18"/>
          <w:szCs w:val="18"/>
        </w:rPr>
        <w:drawing>
          <wp:inline distT="0" distB="0" distL="0" distR="0" wp14:anchorId="7C55C7F2" wp14:editId="6597BACE">
            <wp:extent cx="3762375" cy="2514600"/>
            <wp:effectExtent l="0" t="0" r="9525" b="0"/>
            <wp:docPr id="83045111"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762375" cy="2514600"/>
                    </a:xfrm>
                    <a:prstGeom prst="rect">
                      <a:avLst/>
                    </a:prstGeom>
                    <a:noFill/>
                    <a:ln>
                      <a:noFill/>
                    </a:ln>
                  </pic:spPr>
                </pic:pic>
              </a:graphicData>
            </a:graphic>
          </wp:inline>
        </w:drawing>
      </w:r>
      <w:r w:rsidR="00796539" w:rsidRPr="004C20D3">
        <w:br/>
      </w:r>
      <w:r w:rsidR="00C7150A">
        <w:rPr>
          <w:rFonts w:ascii="Arial" w:hAnsi="Arial" w:cs="Arial"/>
          <w:b/>
          <w:bCs/>
          <w:i/>
          <w:iCs/>
          <w:sz w:val="18"/>
          <w:szCs w:val="18"/>
        </w:rPr>
        <w:t>Caption</w:t>
      </w:r>
      <w:r w:rsidRPr="004C20D3">
        <w:rPr>
          <w:rFonts w:ascii="Arial" w:hAnsi="Arial" w:cs="Arial"/>
          <w:b/>
          <w:bCs/>
          <w:i/>
          <w:iCs/>
          <w:sz w:val="18"/>
          <w:szCs w:val="18"/>
        </w:rPr>
        <w:t>:</w:t>
      </w:r>
    </w:p>
    <w:p w14:paraId="5AF394EC" w14:textId="70F7006D" w:rsidR="008641EE" w:rsidRPr="001D28D6" w:rsidRDefault="001D28D6" w:rsidP="008641EE">
      <w:pPr>
        <w:spacing w:line="276" w:lineRule="auto"/>
        <w:rPr>
          <w:rFonts w:ascii="Arial" w:hAnsi="Arial" w:cs="Arial"/>
          <w:b/>
          <w:bCs/>
          <w:i/>
          <w:iCs/>
          <w:sz w:val="18"/>
          <w:szCs w:val="18"/>
        </w:rPr>
      </w:pPr>
      <w:r>
        <w:rPr>
          <w:rFonts w:ascii="Arial" w:hAnsi="Arial" w:cs="Arial"/>
          <w:i/>
          <w:iCs/>
          <w:sz w:val="18"/>
          <w:szCs w:val="18"/>
        </w:rPr>
        <w:t>S</w:t>
      </w:r>
      <w:r w:rsidR="00C7150A" w:rsidRPr="00C7150A">
        <w:rPr>
          <w:rFonts w:ascii="Arial" w:hAnsi="Arial" w:cs="Arial"/>
          <w:i/>
          <w:iCs/>
          <w:sz w:val="18"/>
          <w:szCs w:val="18"/>
        </w:rPr>
        <w:t>econd place in the “Software &amp; IT” category.</w:t>
      </w:r>
      <w:r w:rsidR="00C7150A">
        <w:rPr>
          <w:rFonts w:ascii="Arial" w:hAnsi="Arial" w:cs="Arial"/>
          <w:i/>
          <w:iCs/>
          <w:sz w:val="18"/>
          <w:szCs w:val="18"/>
        </w:rPr>
        <w:t xml:space="preserve"> </w:t>
      </w:r>
      <w:r w:rsidR="00C7150A" w:rsidRPr="001D28D6">
        <w:rPr>
          <w:rFonts w:ascii="Arial" w:hAnsi="Arial" w:cs="Arial"/>
          <w:i/>
          <w:iCs/>
          <w:sz w:val="18"/>
          <w:szCs w:val="18"/>
        </w:rPr>
        <w:t>Shown</w:t>
      </w:r>
      <w:r>
        <w:rPr>
          <w:rFonts w:ascii="Arial" w:hAnsi="Arial" w:cs="Arial"/>
          <w:i/>
          <w:iCs/>
          <w:sz w:val="18"/>
          <w:szCs w:val="18"/>
        </w:rPr>
        <w:t xml:space="preserve"> (f.l.t.r.): </w:t>
      </w:r>
      <w:r>
        <w:rPr>
          <w:rFonts w:ascii="Arial" w:hAnsi="Arial" w:cs="Arial"/>
          <w:i/>
          <w:iCs/>
          <w:sz w:val="18"/>
          <w:szCs w:val="18"/>
        </w:rPr>
        <w:t xml:space="preserve">Andrea Gillhuber (Editor-in-Chief Computer &amp; Automation), Heike Sippel (Media Design Balluff GmbH), Alisa Koch (Product Marketing Balluff GmbH). </w:t>
      </w:r>
      <w:r>
        <w:rPr>
          <w:rFonts w:ascii="Arial" w:hAnsi="Arial" w:cs="Arial"/>
          <w:i/>
          <w:iCs/>
          <w:sz w:val="18"/>
          <w:szCs w:val="18"/>
        </w:rPr>
        <w:t>Copyright</w:t>
      </w:r>
      <w:r>
        <w:rPr>
          <w:rFonts w:ascii="Arial" w:hAnsi="Arial" w:cs="Arial"/>
          <w:i/>
          <w:iCs/>
          <w:sz w:val="18"/>
          <w:szCs w:val="18"/>
        </w:rPr>
        <w:t>: Julia Bergmeister Fotografie/Computer &amp; Automation</w:t>
      </w:r>
      <w:r w:rsidR="002D63B9" w:rsidRPr="001D28D6">
        <w:rPr>
          <w:rFonts w:ascii="Arial" w:hAnsi="Arial" w:cs="Arial"/>
          <w:i/>
          <w:sz w:val="18"/>
          <w:szCs w:val="18"/>
        </w:rPr>
        <w:br/>
      </w:r>
      <w:r w:rsidR="00723524" w:rsidRPr="001D28D6">
        <w:rPr>
          <w:rFonts w:ascii="Arial" w:hAnsi="Arial" w:cs="Arial"/>
          <w:i/>
          <w:sz w:val="18"/>
          <w:szCs w:val="18"/>
        </w:rPr>
        <w:lastRenderedPageBreak/>
        <w:br/>
      </w:r>
      <w:r w:rsidR="008641EE">
        <w:rPr>
          <w:rFonts w:ascii="Arial" w:hAnsi="Arial" w:cs="Arial"/>
          <w:b/>
          <w:sz w:val="18"/>
          <w:szCs w:val="18"/>
        </w:rPr>
        <w:t>About the company Balluff</w:t>
      </w:r>
      <w:r w:rsidR="008641EE">
        <w:rPr>
          <w:rFonts w:ascii="Arial" w:hAnsi="Arial" w:cs="Arial"/>
          <w:b/>
          <w:sz w:val="18"/>
          <w:szCs w:val="18"/>
        </w:rPr>
        <w:br/>
      </w:r>
      <w:r w:rsidR="008641EE">
        <w:rPr>
          <w:rFonts w:ascii="Arial" w:hAnsi="Arial" w:cs="Arial"/>
          <w:sz w:val="18"/>
          <w:szCs w:val="18"/>
        </w:rPr>
        <w:t>Founded in 1921 in Neuhausen a. d. F., Balluff with its 3900 employees worldwide stands for innovative technology, quality and cross-industry experience in industrial automation. As a leading sensor and automation specialist, the fourth-generation family-owned company offers a comprehensive portfolio of high-quality sensor, identification, network and software solutions. In 2022, the Balluff Group recorded sales of around 567 million euros. In addition to its central headquarters in Neuhausen a. d. F., Balluff has sales, production and development locations around the globe and is represented by 38 subsidiaries and other agencies in 61 countries. This guarantees customers fast worldwide availability of products and a high quality of advice and service directly on site.</w:t>
      </w:r>
    </w:p>
    <w:p w14:paraId="626BC1B8" w14:textId="77777777" w:rsidR="008641EE" w:rsidRPr="008641EE" w:rsidRDefault="008641EE" w:rsidP="00093A78">
      <w:pPr>
        <w:spacing w:line="276" w:lineRule="auto"/>
        <w:rPr>
          <w:rFonts w:ascii="Arial" w:hAnsi="Arial" w:cs="Arial"/>
          <w:b/>
          <w:bCs/>
          <w:i/>
          <w:iCs/>
          <w:sz w:val="18"/>
          <w:szCs w:val="18"/>
        </w:rPr>
      </w:pPr>
    </w:p>
    <w:sectPr w:rsidR="008641EE" w:rsidRPr="008641EE" w:rsidSect="00204A42">
      <w:headerReference w:type="default" r:id="rId13"/>
      <w:headerReference w:type="first" r:id="rId14"/>
      <w:pgSz w:w="11907" w:h="16840" w:code="9"/>
      <w:pgMar w:top="2552" w:right="4536" w:bottom="1134" w:left="1418" w:header="851"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2EACE5" w14:textId="77777777" w:rsidR="00204A42" w:rsidRPr="004C20D3" w:rsidRDefault="00204A42">
      <w:r w:rsidRPr="004C20D3">
        <w:separator/>
      </w:r>
    </w:p>
  </w:endnote>
  <w:endnote w:type="continuationSeparator" w:id="0">
    <w:p w14:paraId="160EFF4D" w14:textId="77777777" w:rsidR="00204A42" w:rsidRPr="004C20D3" w:rsidRDefault="00204A42">
      <w:r w:rsidRPr="004C20D3">
        <w:continuationSeparator/>
      </w:r>
    </w:p>
  </w:endnote>
  <w:endnote w:type="continuationNotice" w:id="1">
    <w:p w14:paraId="34A103CF" w14:textId="77777777" w:rsidR="00204A42" w:rsidRPr="004C20D3" w:rsidRDefault="00204A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55">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128E0D" w14:textId="77777777" w:rsidR="00204A42" w:rsidRPr="004C20D3" w:rsidRDefault="00204A42">
      <w:r w:rsidRPr="004C20D3">
        <w:separator/>
      </w:r>
    </w:p>
  </w:footnote>
  <w:footnote w:type="continuationSeparator" w:id="0">
    <w:p w14:paraId="154138E4" w14:textId="77777777" w:rsidR="00204A42" w:rsidRPr="004C20D3" w:rsidRDefault="00204A42">
      <w:r w:rsidRPr="004C20D3">
        <w:continuationSeparator/>
      </w:r>
    </w:p>
  </w:footnote>
  <w:footnote w:type="continuationNotice" w:id="1">
    <w:p w14:paraId="101B8EF1" w14:textId="77777777" w:rsidR="00204A42" w:rsidRPr="004C20D3" w:rsidRDefault="00204A4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A8B1E8" w14:textId="77777777" w:rsidR="00A5772F" w:rsidRPr="008641EE" w:rsidRDefault="00A5772F" w:rsidP="004379D6">
    <w:pPr>
      <w:pStyle w:val="Kopfzeile"/>
      <w:spacing w:line="140" w:lineRule="atLeast"/>
      <w:ind w:right="-568"/>
      <w:rPr>
        <w:rFonts w:ascii="Arial" w:hAnsi="Arial" w:cs="Arial"/>
        <w:sz w:val="32"/>
        <w:szCs w:val="32"/>
        <w:lang w:val="de-DE"/>
      </w:rPr>
    </w:pPr>
    <w:r w:rsidRPr="008641EE">
      <w:rPr>
        <w:rFonts w:ascii="Arial" w:hAnsi="Arial" w:cs="Arial"/>
        <w:sz w:val="32"/>
        <w:szCs w:val="32"/>
        <w:lang w:val="de-DE"/>
      </w:rPr>
      <w:t>PRESSEINFORMATION</w:t>
    </w:r>
  </w:p>
  <w:p w14:paraId="0EBDCA4E" w14:textId="77777777" w:rsidR="00A5772F" w:rsidRPr="008641EE" w:rsidRDefault="00A5772F" w:rsidP="004379D6">
    <w:pPr>
      <w:pStyle w:val="Kopfzeile"/>
      <w:tabs>
        <w:tab w:val="clear" w:pos="4536"/>
        <w:tab w:val="clear" w:pos="9072"/>
        <w:tab w:val="left" w:pos="3375"/>
      </w:tabs>
      <w:spacing w:line="140" w:lineRule="atLeast"/>
      <w:rPr>
        <w:rFonts w:ascii="Arial" w:hAnsi="Arial" w:cs="Arial"/>
        <w:sz w:val="32"/>
        <w:szCs w:val="32"/>
        <w:lang w:val="de-DE"/>
      </w:rPr>
    </w:pPr>
    <w:r w:rsidRPr="004C20D3">
      <w:rPr>
        <w:rFonts w:ascii="Arial" w:hAnsi="Arial" w:cs="Arial"/>
        <w:noProof/>
        <w:color w:val="2B579A"/>
        <w:sz w:val="32"/>
        <w:szCs w:val="32"/>
        <w:shd w:val="clear" w:color="auto" w:fill="E6E6E6"/>
      </w:rPr>
      <w:drawing>
        <wp:anchor distT="0" distB="0" distL="114300" distR="114300" simplePos="0" relativeHeight="251658240" behindDoc="0" locked="0" layoutInCell="1" allowOverlap="1" wp14:anchorId="0ECF7482" wp14:editId="47B54763">
          <wp:simplePos x="0" y="0"/>
          <wp:positionH relativeFrom="page">
            <wp:posOffset>5220970</wp:posOffset>
          </wp:positionH>
          <wp:positionV relativeFrom="page">
            <wp:posOffset>540385</wp:posOffset>
          </wp:positionV>
          <wp:extent cx="1982470" cy="248920"/>
          <wp:effectExtent l="0" t="0" r="0" b="0"/>
          <wp:wrapNone/>
          <wp:docPr id="10" name="Bild 10" descr="Balluff55_2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Balluff55_201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82470" cy="24892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641EE">
      <w:rPr>
        <w:rFonts w:ascii="Arial" w:hAnsi="Arial" w:cs="Arial"/>
        <w:sz w:val="32"/>
        <w:szCs w:val="32"/>
        <w:lang w:val="de-DE"/>
      </w:rPr>
      <w:t>PRESS RELEASE</w:t>
    </w:r>
  </w:p>
  <w:p w14:paraId="2206CE95" w14:textId="5A54CA2F" w:rsidR="00A5772F" w:rsidRPr="008641EE" w:rsidRDefault="00A5772F" w:rsidP="004379D6">
    <w:pPr>
      <w:framePr w:w="3120" w:h="8006" w:hSpace="142" w:wrap="around" w:vAnchor="page" w:hAnchor="page" w:x="8223" w:y="2553"/>
      <w:spacing w:line="260" w:lineRule="atLeast"/>
      <w:rPr>
        <w:rFonts w:ascii="Arial" w:hAnsi="Arial" w:cs="Arial"/>
        <w:sz w:val="18"/>
        <w:szCs w:val="18"/>
        <w:lang w:val="de-DE"/>
      </w:rPr>
    </w:pPr>
  </w:p>
  <w:p w14:paraId="7A2FDF1A" w14:textId="77777777" w:rsidR="00A5772F" w:rsidRPr="008641EE" w:rsidRDefault="00A5772F" w:rsidP="004379D6">
    <w:pPr>
      <w:framePr w:w="3120" w:h="8006" w:hSpace="142" w:wrap="around" w:vAnchor="page" w:hAnchor="page" w:x="8223" w:y="2553"/>
      <w:spacing w:line="260" w:lineRule="atLeast"/>
      <w:rPr>
        <w:rFonts w:ascii="Arial" w:hAnsi="Arial" w:cs="Arial"/>
        <w:sz w:val="18"/>
        <w:szCs w:val="18"/>
        <w:lang w:val="de-DE"/>
      </w:rPr>
    </w:pPr>
  </w:p>
  <w:p w14:paraId="198ED266" w14:textId="77777777" w:rsidR="00A5772F" w:rsidRPr="008641EE" w:rsidRDefault="00A5772F" w:rsidP="004379D6">
    <w:pPr>
      <w:framePr w:w="3120" w:h="8006" w:hSpace="142" w:wrap="around" w:vAnchor="page" w:hAnchor="page" w:x="8223" w:y="2553"/>
      <w:spacing w:line="260" w:lineRule="atLeast"/>
      <w:rPr>
        <w:rFonts w:ascii="Arial" w:hAnsi="Arial" w:cs="Arial"/>
        <w:sz w:val="18"/>
        <w:szCs w:val="18"/>
        <w:lang w:val="de-DE"/>
      </w:rPr>
    </w:pPr>
  </w:p>
  <w:p w14:paraId="172A408A" w14:textId="77777777" w:rsidR="00A5772F" w:rsidRPr="008641EE" w:rsidRDefault="00A5772F" w:rsidP="00AF0363">
    <w:pPr>
      <w:framePr w:w="3120" w:h="8006" w:hSpace="142" w:wrap="around" w:vAnchor="page" w:hAnchor="page" w:x="8223" w:y="2553"/>
      <w:spacing w:after="0" w:line="260" w:lineRule="atLeast"/>
      <w:rPr>
        <w:rFonts w:ascii="Arial" w:hAnsi="Arial" w:cs="Arial"/>
        <w:sz w:val="18"/>
        <w:szCs w:val="18"/>
        <w:lang w:val="de-DE"/>
      </w:rPr>
    </w:pPr>
    <w:r w:rsidRPr="008641EE">
      <w:rPr>
        <w:rFonts w:ascii="Arial" w:hAnsi="Arial" w:cs="Arial"/>
        <w:sz w:val="18"/>
        <w:szCs w:val="18"/>
        <w:lang w:val="de-DE"/>
      </w:rPr>
      <w:t xml:space="preserve">Balluff GmbH </w:t>
    </w:r>
  </w:p>
  <w:p w14:paraId="4AFAAB6C" w14:textId="77777777" w:rsidR="00A5772F" w:rsidRPr="008641EE" w:rsidRDefault="00A5772F" w:rsidP="00AF0363">
    <w:pPr>
      <w:framePr w:w="3120" w:h="8006" w:hSpace="142" w:wrap="around" w:vAnchor="page" w:hAnchor="page" w:x="8223" w:y="2553"/>
      <w:spacing w:after="0" w:line="260" w:lineRule="atLeast"/>
      <w:rPr>
        <w:rFonts w:ascii="Arial" w:hAnsi="Arial" w:cs="Arial"/>
        <w:sz w:val="18"/>
        <w:szCs w:val="18"/>
        <w:lang w:val="de-DE"/>
      </w:rPr>
    </w:pPr>
    <w:r w:rsidRPr="008641EE">
      <w:rPr>
        <w:rFonts w:ascii="Arial" w:hAnsi="Arial" w:cs="Arial"/>
        <w:sz w:val="18"/>
        <w:szCs w:val="18"/>
        <w:lang w:val="de-DE"/>
      </w:rPr>
      <w:t>Schurwaldstraße 9</w:t>
    </w:r>
  </w:p>
  <w:p w14:paraId="0D8F3E68" w14:textId="77777777" w:rsidR="00A5772F" w:rsidRPr="008641EE" w:rsidRDefault="00A5772F" w:rsidP="00AF0363">
    <w:pPr>
      <w:framePr w:w="3120" w:h="8006" w:hSpace="142" w:wrap="around" w:vAnchor="page" w:hAnchor="page" w:x="8223" w:y="2553"/>
      <w:spacing w:after="0" w:line="260" w:lineRule="atLeast"/>
      <w:rPr>
        <w:rFonts w:ascii="Arial" w:hAnsi="Arial" w:cs="Arial"/>
        <w:sz w:val="18"/>
        <w:szCs w:val="18"/>
        <w:lang w:val="de-DE"/>
      </w:rPr>
    </w:pPr>
    <w:r w:rsidRPr="008641EE">
      <w:rPr>
        <w:rFonts w:ascii="Arial" w:hAnsi="Arial" w:cs="Arial"/>
        <w:sz w:val="18"/>
        <w:szCs w:val="18"/>
        <w:lang w:val="de-DE"/>
      </w:rPr>
      <w:t>73765 Neuhausen a.d.F.</w:t>
    </w:r>
  </w:p>
  <w:p w14:paraId="4B59CC09" w14:textId="77777777" w:rsidR="00A5772F" w:rsidRPr="008641EE" w:rsidRDefault="00A5772F" w:rsidP="00AF0363">
    <w:pPr>
      <w:framePr w:w="3120" w:h="8006" w:hSpace="142" w:wrap="around" w:vAnchor="page" w:hAnchor="page" w:x="8223" w:y="2553"/>
      <w:spacing w:after="0" w:line="260" w:lineRule="atLeast"/>
      <w:rPr>
        <w:rFonts w:ascii="Arial" w:hAnsi="Arial" w:cs="Arial"/>
        <w:sz w:val="18"/>
        <w:szCs w:val="18"/>
        <w:lang w:val="de-DE"/>
      </w:rPr>
    </w:pPr>
    <w:r w:rsidRPr="008641EE">
      <w:rPr>
        <w:rFonts w:ascii="Arial" w:hAnsi="Arial" w:cs="Arial"/>
        <w:sz w:val="18"/>
        <w:szCs w:val="18"/>
        <w:lang w:val="de-DE"/>
      </w:rPr>
      <w:t>Deutschland</w:t>
    </w:r>
  </w:p>
  <w:p w14:paraId="4EF54E35" w14:textId="77777777" w:rsidR="00A5772F" w:rsidRPr="008641EE" w:rsidRDefault="00A5772F" w:rsidP="00AF0363">
    <w:pPr>
      <w:framePr w:w="3120" w:h="8006" w:hSpace="142" w:wrap="around" w:vAnchor="page" w:hAnchor="page" w:x="8223" w:y="2553"/>
      <w:spacing w:after="0" w:line="260" w:lineRule="atLeast"/>
      <w:rPr>
        <w:rFonts w:ascii="Arial" w:hAnsi="Arial" w:cs="Arial"/>
        <w:sz w:val="18"/>
        <w:szCs w:val="18"/>
        <w:lang w:val="de-DE"/>
      </w:rPr>
    </w:pPr>
    <w:r w:rsidRPr="008641EE">
      <w:rPr>
        <w:rFonts w:ascii="Arial" w:hAnsi="Arial" w:cs="Arial"/>
        <w:sz w:val="18"/>
        <w:szCs w:val="18"/>
        <w:lang w:val="de-DE"/>
      </w:rPr>
      <w:t>Tel. +49 7158 173-0</w:t>
    </w:r>
  </w:p>
  <w:p w14:paraId="33C63866" w14:textId="77777777" w:rsidR="00A5772F" w:rsidRPr="004C20D3" w:rsidRDefault="00A5772F" w:rsidP="00AF0363">
    <w:pPr>
      <w:framePr w:w="3120" w:h="8006" w:hSpace="142" w:wrap="around" w:vAnchor="page" w:hAnchor="page" w:x="8223" w:y="2553"/>
      <w:spacing w:after="0" w:line="260" w:lineRule="atLeast"/>
      <w:rPr>
        <w:rFonts w:ascii="Arial" w:hAnsi="Arial" w:cs="Arial"/>
        <w:sz w:val="18"/>
        <w:szCs w:val="18"/>
      </w:rPr>
    </w:pPr>
    <w:r w:rsidRPr="004C20D3">
      <w:rPr>
        <w:rFonts w:ascii="Arial" w:hAnsi="Arial" w:cs="Arial"/>
        <w:sz w:val="18"/>
        <w:szCs w:val="18"/>
      </w:rPr>
      <w:t>Fax +49 7158 5010</w:t>
    </w:r>
  </w:p>
  <w:p w14:paraId="566E5F2B" w14:textId="77777777" w:rsidR="00A5772F" w:rsidRPr="004C20D3" w:rsidRDefault="00A5772F" w:rsidP="00AF0363">
    <w:pPr>
      <w:framePr w:w="3120" w:h="8006" w:hSpace="142" w:wrap="around" w:vAnchor="page" w:hAnchor="page" w:x="8223" w:y="2553"/>
      <w:spacing w:after="0" w:line="260" w:lineRule="atLeast"/>
      <w:rPr>
        <w:rFonts w:ascii="Arial" w:hAnsi="Arial" w:cs="Arial"/>
        <w:sz w:val="18"/>
        <w:szCs w:val="18"/>
      </w:rPr>
    </w:pPr>
    <w:r w:rsidRPr="004C20D3">
      <w:rPr>
        <w:rFonts w:ascii="Arial" w:hAnsi="Arial" w:cs="Arial"/>
        <w:sz w:val="18"/>
        <w:szCs w:val="18"/>
      </w:rPr>
      <w:t>balluff@balluff.de</w:t>
    </w:r>
  </w:p>
  <w:p w14:paraId="6345E4B6" w14:textId="77777777" w:rsidR="00A5772F" w:rsidRPr="004C20D3" w:rsidRDefault="00A5772F" w:rsidP="00AF0363">
    <w:pPr>
      <w:framePr w:w="3120" w:h="8006" w:hSpace="142" w:wrap="around" w:vAnchor="page" w:hAnchor="page" w:x="8223" w:y="2553"/>
      <w:spacing w:after="0" w:line="260" w:lineRule="atLeast"/>
      <w:rPr>
        <w:rFonts w:ascii="Arial" w:hAnsi="Arial" w:cs="Arial"/>
        <w:sz w:val="18"/>
        <w:szCs w:val="18"/>
      </w:rPr>
    </w:pPr>
    <w:r w:rsidRPr="004C20D3">
      <w:rPr>
        <w:rFonts w:ascii="Arial" w:hAnsi="Arial" w:cs="Arial"/>
        <w:sz w:val="18"/>
        <w:szCs w:val="18"/>
      </w:rPr>
      <w:t>www.balluff.com</w:t>
    </w:r>
  </w:p>
  <w:p w14:paraId="0B641022" w14:textId="77777777" w:rsidR="00A5772F" w:rsidRPr="004C20D3" w:rsidRDefault="00A5772F" w:rsidP="004379D6">
    <w:pPr>
      <w:pStyle w:val="Kopfzeile"/>
    </w:pPr>
    <w:r w:rsidRPr="004C20D3">
      <w:rPr>
        <w:rFonts w:ascii="Arial" w:hAnsi="Arial" w:cs="Arial"/>
        <w:sz w:val="32"/>
        <w:szCs w:val="32"/>
      </w:rPr>
      <w:t>COMMUNIQUÉ DE PRESSE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18020" w14:textId="77777777" w:rsidR="00A5772F" w:rsidRPr="004C20D3" w:rsidRDefault="00A5772F" w:rsidP="004379D6">
    <w:pPr>
      <w:pStyle w:val="Kopfzeile"/>
      <w:spacing w:line="140" w:lineRule="atLeast"/>
      <w:ind w:right="-568"/>
      <w:rPr>
        <w:rFonts w:ascii="Arial" w:hAnsi="Arial" w:cs="Arial"/>
        <w:sz w:val="32"/>
        <w:szCs w:val="32"/>
      </w:rPr>
    </w:pPr>
    <w:r w:rsidRPr="004C20D3">
      <w:rPr>
        <w:noProof/>
        <w:color w:val="2B579A"/>
        <w:shd w:val="clear" w:color="auto" w:fill="E6E6E6"/>
      </w:rPr>
      <w:drawing>
        <wp:anchor distT="0" distB="0" distL="114300" distR="114300" simplePos="0" relativeHeight="251658241" behindDoc="0" locked="0" layoutInCell="1" allowOverlap="1" wp14:anchorId="10808898" wp14:editId="007A6E5B">
          <wp:simplePos x="0" y="0"/>
          <wp:positionH relativeFrom="page">
            <wp:posOffset>5220970</wp:posOffset>
          </wp:positionH>
          <wp:positionV relativeFrom="page">
            <wp:posOffset>540385</wp:posOffset>
          </wp:positionV>
          <wp:extent cx="1982470" cy="248920"/>
          <wp:effectExtent l="0" t="0" r="0" b="0"/>
          <wp:wrapNone/>
          <wp:docPr id="9" name="Bild 9" descr="Balluff55_2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Balluff55_201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82470" cy="248920"/>
                  </a:xfrm>
                  <a:prstGeom prst="rect">
                    <a:avLst/>
                  </a:prstGeom>
                  <a:noFill/>
                  <a:ln>
                    <a:noFill/>
                  </a:ln>
                </pic:spPr>
              </pic:pic>
            </a:graphicData>
          </a:graphic>
          <wp14:sizeRelH relativeFrom="page">
            <wp14:pctWidth>0</wp14:pctWidth>
          </wp14:sizeRelH>
          <wp14:sizeRelV relativeFrom="page">
            <wp14:pctHeight>0</wp14:pctHeight>
          </wp14:sizeRelV>
        </wp:anchor>
      </w:drawing>
    </w:r>
    <w:r w:rsidRPr="004C20D3">
      <w:rPr>
        <w:rFonts w:ascii="Arial" w:hAnsi="Arial" w:cs="Arial"/>
        <w:sz w:val="32"/>
        <w:szCs w:val="32"/>
      </w:rPr>
      <w:t>PRESSEINFORMATION</w:t>
    </w:r>
    <w:r w:rsidRPr="004C20D3">
      <w:rPr>
        <w:rFonts w:ascii="Arial" w:hAnsi="Arial" w:cs="Arial"/>
        <w:sz w:val="32"/>
        <w:szCs w:val="32"/>
      </w:rPr>
      <w:br/>
      <w:t xml:space="preserve">PRESS RELEASE </w:t>
    </w:r>
    <w:r w:rsidRPr="004C20D3">
      <w:rPr>
        <w:rFonts w:ascii="Arial" w:hAnsi="Arial" w:cs="Arial"/>
        <w:sz w:val="32"/>
        <w:szCs w:val="32"/>
      </w:rPr>
      <w:br/>
      <w:t>COMMUNIQUÉ DE PRESSE</w:t>
    </w:r>
  </w:p>
  <w:p w14:paraId="0CBD33A1" w14:textId="7B3CD4DF" w:rsidR="00A5772F" w:rsidRPr="008641EE" w:rsidRDefault="00BF5EC5" w:rsidP="00723524">
    <w:pPr>
      <w:framePr w:w="3120" w:h="8006" w:hSpace="142" w:wrap="around" w:vAnchor="page" w:hAnchor="page" w:x="8223" w:y="2553"/>
      <w:spacing w:after="0" w:line="276" w:lineRule="auto"/>
      <w:rPr>
        <w:rFonts w:ascii="Arial" w:hAnsi="Arial" w:cs="Arial"/>
        <w:sz w:val="18"/>
        <w:szCs w:val="18"/>
        <w:lang w:val="de-DE"/>
      </w:rPr>
    </w:pPr>
    <w:r w:rsidRPr="008641EE">
      <w:rPr>
        <w:rFonts w:ascii="Arial" w:hAnsi="Arial" w:cs="Arial"/>
        <w:b/>
        <w:sz w:val="18"/>
        <w:szCs w:val="18"/>
        <w:lang w:val="de-DE"/>
      </w:rPr>
      <w:t>Asset Data Provider</w:t>
    </w:r>
  </w:p>
  <w:p w14:paraId="51725F75" w14:textId="49AFFD43" w:rsidR="00A5772F" w:rsidRPr="008641EE" w:rsidRDefault="008641EE" w:rsidP="00723524">
    <w:pPr>
      <w:framePr w:w="3120" w:h="8006" w:hSpace="142" w:wrap="around" w:vAnchor="page" w:hAnchor="page" w:x="8223" w:y="2553"/>
      <w:spacing w:after="0" w:line="276" w:lineRule="auto"/>
      <w:rPr>
        <w:rFonts w:ascii="Arial" w:hAnsi="Arial" w:cs="Arial"/>
        <w:sz w:val="18"/>
        <w:szCs w:val="18"/>
        <w:lang w:val="de-DE"/>
      </w:rPr>
    </w:pPr>
    <w:r>
      <w:rPr>
        <w:rFonts w:ascii="Arial" w:hAnsi="Arial" w:cs="Arial"/>
        <w:sz w:val="18"/>
        <w:szCs w:val="18"/>
        <w:lang w:val="de-DE"/>
      </w:rPr>
      <w:t>Pag</w:t>
    </w:r>
    <w:r w:rsidR="00A5772F" w:rsidRPr="008641EE">
      <w:rPr>
        <w:rFonts w:ascii="Arial" w:hAnsi="Arial" w:cs="Arial"/>
        <w:sz w:val="18"/>
        <w:szCs w:val="18"/>
        <w:lang w:val="de-DE"/>
      </w:rPr>
      <w:t xml:space="preserve">e </w:t>
    </w:r>
    <w:r w:rsidR="00977630" w:rsidRPr="008641EE">
      <w:rPr>
        <w:rFonts w:ascii="Arial" w:hAnsi="Arial" w:cs="Arial"/>
        <w:sz w:val="18"/>
        <w:szCs w:val="18"/>
        <w:lang w:val="de-DE"/>
      </w:rPr>
      <w:t>1</w:t>
    </w:r>
  </w:p>
  <w:p w14:paraId="2BC4FFA5" w14:textId="77777777" w:rsidR="00A5772F" w:rsidRPr="008641EE" w:rsidRDefault="00A5772F" w:rsidP="00723524">
    <w:pPr>
      <w:framePr w:w="3120" w:h="8006" w:hSpace="142" w:wrap="around" w:vAnchor="page" w:hAnchor="page" w:x="8223" w:y="2553"/>
      <w:spacing w:after="0" w:line="276" w:lineRule="auto"/>
      <w:rPr>
        <w:rFonts w:ascii="Arial" w:hAnsi="Arial" w:cs="Arial"/>
        <w:sz w:val="18"/>
        <w:szCs w:val="18"/>
        <w:lang w:val="de-DE"/>
      </w:rPr>
    </w:pPr>
  </w:p>
  <w:p w14:paraId="3F90253F" w14:textId="77777777" w:rsidR="00A5772F" w:rsidRPr="008641EE" w:rsidRDefault="00A5772F" w:rsidP="00723524">
    <w:pPr>
      <w:framePr w:w="3120" w:h="8006" w:hSpace="142" w:wrap="around" w:vAnchor="page" w:hAnchor="page" w:x="8223" w:y="2553"/>
      <w:spacing w:after="0" w:line="276" w:lineRule="auto"/>
      <w:rPr>
        <w:rFonts w:ascii="Arial" w:hAnsi="Arial" w:cs="Arial"/>
        <w:sz w:val="18"/>
        <w:szCs w:val="18"/>
        <w:lang w:val="de-DE"/>
      </w:rPr>
    </w:pPr>
  </w:p>
  <w:p w14:paraId="17F1C698" w14:textId="77777777" w:rsidR="00A5772F" w:rsidRPr="008641EE" w:rsidRDefault="00A5772F" w:rsidP="00723524">
    <w:pPr>
      <w:framePr w:w="3120" w:h="8006" w:hSpace="142" w:wrap="around" w:vAnchor="page" w:hAnchor="page" w:x="8223" w:y="2553"/>
      <w:spacing w:after="0" w:line="276" w:lineRule="auto"/>
      <w:rPr>
        <w:rFonts w:ascii="Arial" w:hAnsi="Arial" w:cs="Arial"/>
        <w:sz w:val="18"/>
        <w:szCs w:val="18"/>
        <w:lang w:val="de-DE"/>
      </w:rPr>
    </w:pPr>
    <w:r w:rsidRPr="008641EE">
      <w:rPr>
        <w:rFonts w:ascii="Arial" w:hAnsi="Arial" w:cs="Arial"/>
        <w:sz w:val="18"/>
        <w:szCs w:val="18"/>
        <w:lang w:val="de-DE"/>
      </w:rPr>
      <w:t xml:space="preserve">Balluff GmbH </w:t>
    </w:r>
  </w:p>
  <w:p w14:paraId="315C6D7E" w14:textId="77777777" w:rsidR="00A5772F" w:rsidRPr="008641EE" w:rsidRDefault="00A5772F" w:rsidP="00723524">
    <w:pPr>
      <w:framePr w:w="3120" w:h="8006" w:hSpace="142" w:wrap="around" w:vAnchor="page" w:hAnchor="page" w:x="8223" w:y="2553"/>
      <w:spacing w:after="0" w:line="276" w:lineRule="auto"/>
      <w:rPr>
        <w:rFonts w:ascii="Arial" w:hAnsi="Arial" w:cs="Arial"/>
        <w:sz w:val="18"/>
        <w:szCs w:val="18"/>
        <w:lang w:val="de-DE"/>
      </w:rPr>
    </w:pPr>
    <w:r w:rsidRPr="008641EE">
      <w:rPr>
        <w:rFonts w:ascii="Arial" w:hAnsi="Arial" w:cs="Arial"/>
        <w:sz w:val="18"/>
        <w:szCs w:val="18"/>
        <w:lang w:val="de-DE"/>
      </w:rPr>
      <w:t>Schurwaldstraße 9</w:t>
    </w:r>
  </w:p>
  <w:p w14:paraId="41E13E0F" w14:textId="77777777" w:rsidR="00A5772F" w:rsidRPr="008641EE" w:rsidRDefault="00A5772F" w:rsidP="00723524">
    <w:pPr>
      <w:framePr w:w="3120" w:h="8006" w:hSpace="142" w:wrap="around" w:vAnchor="page" w:hAnchor="page" w:x="8223" w:y="2553"/>
      <w:spacing w:after="0" w:line="276" w:lineRule="auto"/>
      <w:rPr>
        <w:rFonts w:ascii="Arial" w:hAnsi="Arial" w:cs="Arial"/>
        <w:sz w:val="18"/>
        <w:szCs w:val="18"/>
        <w:lang w:val="de-DE"/>
      </w:rPr>
    </w:pPr>
    <w:r w:rsidRPr="008641EE">
      <w:rPr>
        <w:rFonts w:ascii="Arial" w:hAnsi="Arial" w:cs="Arial"/>
        <w:sz w:val="18"/>
        <w:szCs w:val="18"/>
        <w:lang w:val="de-DE"/>
      </w:rPr>
      <w:t>73765 Neuhausen a.d.F.</w:t>
    </w:r>
  </w:p>
  <w:p w14:paraId="7916A3A2" w14:textId="77777777" w:rsidR="00A5772F" w:rsidRPr="008641EE" w:rsidRDefault="00A5772F" w:rsidP="00723524">
    <w:pPr>
      <w:framePr w:w="3120" w:h="8006" w:hSpace="142" w:wrap="around" w:vAnchor="page" w:hAnchor="page" w:x="8223" w:y="2553"/>
      <w:spacing w:after="0" w:line="276" w:lineRule="auto"/>
      <w:rPr>
        <w:rFonts w:ascii="Arial" w:hAnsi="Arial" w:cs="Arial"/>
        <w:sz w:val="18"/>
        <w:szCs w:val="18"/>
        <w:lang w:val="de-DE"/>
      </w:rPr>
    </w:pPr>
    <w:r w:rsidRPr="008641EE">
      <w:rPr>
        <w:rFonts w:ascii="Arial" w:hAnsi="Arial" w:cs="Arial"/>
        <w:sz w:val="18"/>
        <w:szCs w:val="18"/>
        <w:lang w:val="de-DE"/>
      </w:rPr>
      <w:t>Deutschland</w:t>
    </w:r>
  </w:p>
  <w:p w14:paraId="7490640D" w14:textId="77777777" w:rsidR="00A5772F" w:rsidRPr="008641EE" w:rsidRDefault="00A5772F" w:rsidP="00723524">
    <w:pPr>
      <w:framePr w:w="3120" w:h="8006" w:hSpace="142" w:wrap="around" w:vAnchor="page" w:hAnchor="page" w:x="8223" w:y="2553"/>
      <w:spacing w:after="0" w:line="276" w:lineRule="auto"/>
      <w:rPr>
        <w:rFonts w:ascii="Arial" w:hAnsi="Arial" w:cs="Arial"/>
        <w:sz w:val="18"/>
        <w:szCs w:val="18"/>
        <w:lang w:val="de-DE"/>
      </w:rPr>
    </w:pPr>
    <w:r w:rsidRPr="008641EE">
      <w:rPr>
        <w:rFonts w:ascii="Arial" w:hAnsi="Arial" w:cs="Arial"/>
        <w:sz w:val="18"/>
        <w:szCs w:val="18"/>
        <w:lang w:val="de-DE"/>
      </w:rPr>
      <w:t>Tel. +49 7158 173-0</w:t>
    </w:r>
  </w:p>
  <w:p w14:paraId="625B3DA2" w14:textId="77777777" w:rsidR="00A5772F" w:rsidRPr="004C20D3" w:rsidRDefault="00A5772F" w:rsidP="00723524">
    <w:pPr>
      <w:framePr w:w="3120" w:h="8006" w:hSpace="142" w:wrap="around" w:vAnchor="page" w:hAnchor="page" w:x="8223" w:y="2553"/>
      <w:spacing w:after="0" w:line="276" w:lineRule="auto"/>
      <w:rPr>
        <w:rFonts w:ascii="Arial" w:hAnsi="Arial" w:cs="Arial"/>
        <w:sz w:val="18"/>
        <w:szCs w:val="18"/>
      </w:rPr>
    </w:pPr>
    <w:r w:rsidRPr="004C20D3">
      <w:rPr>
        <w:rFonts w:ascii="Arial" w:hAnsi="Arial" w:cs="Arial"/>
        <w:sz w:val="18"/>
        <w:szCs w:val="18"/>
      </w:rPr>
      <w:t>Fax +49 7158 5010</w:t>
    </w:r>
  </w:p>
  <w:p w14:paraId="615853E1" w14:textId="77777777" w:rsidR="00A5772F" w:rsidRPr="004C20D3" w:rsidRDefault="00A5772F" w:rsidP="00723524">
    <w:pPr>
      <w:framePr w:w="3120" w:h="8006" w:hSpace="142" w:wrap="around" w:vAnchor="page" w:hAnchor="page" w:x="8223" w:y="2553"/>
      <w:spacing w:after="0" w:line="276" w:lineRule="auto"/>
      <w:rPr>
        <w:rFonts w:ascii="Arial" w:hAnsi="Arial" w:cs="Arial"/>
        <w:sz w:val="18"/>
        <w:szCs w:val="18"/>
      </w:rPr>
    </w:pPr>
    <w:r w:rsidRPr="004C20D3">
      <w:rPr>
        <w:rFonts w:ascii="Arial" w:hAnsi="Arial" w:cs="Arial"/>
        <w:sz w:val="18"/>
        <w:szCs w:val="18"/>
      </w:rPr>
      <w:t>balluff@balluff.de</w:t>
    </w:r>
  </w:p>
  <w:p w14:paraId="1496CB63" w14:textId="77777777" w:rsidR="00A5772F" w:rsidRPr="004C20D3" w:rsidRDefault="00A5772F" w:rsidP="00723524">
    <w:pPr>
      <w:framePr w:w="3120" w:h="8006" w:hSpace="142" w:wrap="around" w:vAnchor="page" w:hAnchor="page" w:x="8223" w:y="2553"/>
      <w:spacing w:after="0" w:line="276" w:lineRule="auto"/>
      <w:rPr>
        <w:rFonts w:ascii="Arial" w:hAnsi="Arial" w:cs="Arial"/>
        <w:sz w:val="18"/>
        <w:szCs w:val="18"/>
      </w:rPr>
    </w:pPr>
    <w:r w:rsidRPr="004C20D3">
      <w:rPr>
        <w:rFonts w:ascii="Arial" w:hAnsi="Arial" w:cs="Arial"/>
        <w:sz w:val="18"/>
        <w:szCs w:val="18"/>
      </w:rPr>
      <w:t>www.balluff.com</w:t>
    </w:r>
  </w:p>
  <w:p w14:paraId="780556F9" w14:textId="77777777" w:rsidR="00A5772F" w:rsidRPr="004C20D3" w:rsidRDefault="00A5772F" w:rsidP="00723524">
    <w:pPr>
      <w:framePr w:w="3120" w:h="8006" w:hSpace="142" w:wrap="around" w:vAnchor="page" w:hAnchor="page" w:x="8223" w:y="2553"/>
      <w:spacing w:after="0" w:line="276" w:lineRule="auto"/>
      <w:rPr>
        <w:rFonts w:ascii="Arial" w:hAnsi="Arial" w:cs="Arial"/>
        <w:sz w:val="18"/>
        <w:szCs w:val="18"/>
      </w:rPr>
    </w:pPr>
  </w:p>
  <w:p w14:paraId="7FE68FA1" w14:textId="77777777" w:rsidR="00A5772F" w:rsidRPr="004C20D3" w:rsidRDefault="00A5772F" w:rsidP="00723524">
    <w:pPr>
      <w:framePr w:w="3120" w:h="8006" w:hSpace="142" w:wrap="around" w:vAnchor="page" w:hAnchor="page" w:x="8223" w:y="2553"/>
      <w:spacing w:after="0" w:line="276" w:lineRule="auto"/>
      <w:rPr>
        <w:rFonts w:ascii="Arial" w:hAnsi="Arial" w:cs="Arial"/>
        <w:sz w:val="18"/>
        <w:szCs w:val="18"/>
      </w:rPr>
    </w:pPr>
  </w:p>
  <w:p w14:paraId="4B211963" w14:textId="77777777" w:rsidR="00A5772F" w:rsidRPr="004C20D3" w:rsidRDefault="00A5772F" w:rsidP="00723524">
    <w:pPr>
      <w:framePr w:w="3120" w:h="8006" w:hSpace="142" w:wrap="around" w:vAnchor="page" w:hAnchor="page" w:x="8223" w:y="2553"/>
      <w:spacing w:after="0" w:line="276" w:lineRule="auto"/>
      <w:rPr>
        <w:rFonts w:ascii="Arial" w:hAnsi="Arial" w:cs="Arial"/>
        <w:b/>
        <w:sz w:val="12"/>
        <w:szCs w:val="12"/>
      </w:rPr>
    </w:pPr>
    <w:r w:rsidRPr="004C20D3">
      <w:rPr>
        <w:rFonts w:ascii="Arial" w:hAnsi="Arial" w:cs="Arial"/>
        <w:b/>
        <w:sz w:val="12"/>
        <w:szCs w:val="12"/>
      </w:rPr>
      <w:t>Corporate Communication</w:t>
    </w:r>
  </w:p>
  <w:p w14:paraId="0AB65BAB" w14:textId="77777777" w:rsidR="001533EF" w:rsidRPr="004C20D3" w:rsidRDefault="001533EF" w:rsidP="00723524">
    <w:pPr>
      <w:framePr w:w="3120" w:h="8006" w:hSpace="142" w:wrap="around" w:vAnchor="page" w:hAnchor="page" w:x="8223" w:y="2553"/>
      <w:spacing w:after="0" w:line="276" w:lineRule="auto"/>
      <w:rPr>
        <w:rFonts w:ascii="Arial" w:hAnsi="Arial" w:cs="Arial"/>
        <w:sz w:val="18"/>
        <w:szCs w:val="18"/>
      </w:rPr>
    </w:pPr>
    <w:r w:rsidRPr="004C20D3">
      <w:rPr>
        <w:rFonts w:ascii="Arial" w:hAnsi="Arial" w:cs="Arial"/>
        <w:sz w:val="18"/>
        <w:szCs w:val="18"/>
      </w:rPr>
      <w:t>Alicia Wüstner</w:t>
    </w:r>
  </w:p>
  <w:p w14:paraId="10E7660C" w14:textId="77777777" w:rsidR="001533EF" w:rsidRPr="004C20D3" w:rsidRDefault="001533EF" w:rsidP="00723524">
    <w:pPr>
      <w:framePr w:w="3120" w:h="8006" w:hSpace="142" w:wrap="around" w:vAnchor="page" w:hAnchor="page" w:x="8223" w:y="2553"/>
      <w:spacing w:after="0" w:line="276" w:lineRule="auto"/>
      <w:rPr>
        <w:rFonts w:ascii="Arial" w:hAnsi="Arial" w:cs="Arial"/>
        <w:sz w:val="18"/>
        <w:szCs w:val="18"/>
      </w:rPr>
    </w:pPr>
  </w:p>
  <w:p w14:paraId="1842A1AF" w14:textId="77777777" w:rsidR="001533EF" w:rsidRPr="004C20D3" w:rsidRDefault="001533EF" w:rsidP="00723524">
    <w:pPr>
      <w:framePr w:w="3120" w:h="8006" w:hSpace="142" w:wrap="around" w:vAnchor="page" w:hAnchor="page" w:x="8223" w:y="2553"/>
      <w:spacing w:after="0" w:line="276" w:lineRule="auto"/>
      <w:rPr>
        <w:rFonts w:ascii="Arial" w:hAnsi="Arial" w:cs="Arial"/>
        <w:sz w:val="18"/>
        <w:szCs w:val="18"/>
      </w:rPr>
    </w:pPr>
    <w:r w:rsidRPr="004C20D3">
      <w:rPr>
        <w:rFonts w:ascii="Arial" w:hAnsi="Arial" w:cs="Arial"/>
        <w:sz w:val="18"/>
        <w:szCs w:val="18"/>
      </w:rPr>
      <w:t>Balluff GmbH</w:t>
    </w:r>
  </w:p>
  <w:p w14:paraId="4F417E2B" w14:textId="77777777" w:rsidR="001533EF" w:rsidRPr="004C20D3" w:rsidRDefault="001533EF" w:rsidP="00723524">
    <w:pPr>
      <w:framePr w:w="3120" w:h="8006" w:hSpace="142" w:wrap="around" w:vAnchor="page" w:hAnchor="page" w:x="8223" w:y="2553"/>
      <w:spacing w:after="0" w:line="276" w:lineRule="auto"/>
      <w:rPr>
        <w:rFonts w:ascii="Arial" w:hAnsi="Arial" w:cs="Arial"/>
        <w:sz w:val="18"/>
        <w:szCs w:val="18"/>
      </w:rPr>
    </w:pPr>
    <w:r w:rsidRPr="004C20D3">
      <w:rPr>
        <w:rFonts w:ascii="Arial" w:hAnsi="Arial" w:cs="Arial"/>
        <w:sz w:val="18"/>
        <w:szCs w:val="18"/>
      </w:rPr>
      <w:t>PR &amp; Communications Manager</w:t>
    </w:r>
  </w:p>
  <w:p w14:paraId="1E9213AC" w14:textId="77777777" w:rsidR="001533EF" w:rsidRPr="004C20D3" w:rsidRDefault="001533EF" w:rsidP="00723524">
    <w:pPr>
      <w:framePr w:w="3120" w:h="8006" w:hSpace="142" w:wrap="around" w:vAnchor="page" w:hAnchor="page" w:x="8223" w:y="2553"/>
      <w:spacing w:after="0" w:line="276" w:lineRule="auto"/>
      <w:rPr>
        <w:rFonts w:ascii="Arial" w:hAnsi="Arial" w:cs="Arial"/>
        <w:sz w:val="18"/>
        <w:szCs w:val="18"/>
      </w:rPr>
    </w:pPr>
    <w:r w:rsidRPr="004C20D3">
      <w:rPr>
        <w:rFonts w:ascii="Arial" w:hAnsi="Arial" w:cs="Arial"/>
        <w:sz w:val="18"/>
        <w:szCs w:val="18"/>
      </w:rPr>
      <w:t>Tel. +49 7158 173 8589</w:t>
    </w:r>
  </w:p>
  <w:p w14:paraId="650979C2" w14:textId="77777777" w:rsidR="001533EF" w:rsidRPr="004C20D3" w:rsidRDefault="001533EF" w:rsidP="00723524">
    <w:pPr>
      <w:framePr w:w="3120" w:h="8006" w:hSpace="142" w:wrap="around" w:vAnchor="page" w:hAnchor="page" w:x="8223" w:y="2553"/>
      <w:spacing w:after="0" w:line="276" w:lineRule="auto"/>
      <w:rPr>
        <w:rFonts w:ascii="Arial" w:hAnsi="Arial" w:cs="Arial"/>
        <w:sz w:val="18"/>
        <w:szCs w:val="18"/>
      </w:rPr>
    </w:pPr>
    <w:r w:rsidRPr="004C20D3">
      <w:rPr>
        <w:rFonts w:ascii="Arial" w:hAnsi="Arial" w:cs="Arial"/>
        <w:sz w:val="18"/>
        <w:szCs w:val="18"/>
      </w:rPr>
      <w:t>Mobil 0152 0186 7876</w:t>
    </w:r>
  </w:p>
  <w:p w14:paraId="3791043C" w14:textId="77777777" w:rsidR="001533EF" w:rsidRPr="001D28D6" w:rsidRDefault="001533EF" w:rsidP="00723524">
    <w:pPr>
      <w:framePr w:w="3120" w:h="8006" w:hSpace="142" w:wrap="around" w:vAnchor="page" w:hAnchor="page" w:x="8223" w:y="2553"/>
      <w:spacing w:after="0" w:line="276" w:lineRule="auto"/>
      <w:rPr>
        <w:rFonts w:ascii="Arial" w:hAnsi="Arial" w:cs="Arial"/>
        <w:sz w:val="18"/>
        <w:szCs w:val="18"/>
      </w:rPr>
    </w:pPr>
    <w:r w:rsidRPr="001D28D6">
      <w:rPr>
        <w:rFonts w:ascii="Arial" w:hAnsi="Arial" w:cs="Arial"/>
        <w:sz w:val="18"/>
        <w:szCs w:val="18"/>
      </w:rPr>
      <w:t>alicia.wuestner@balluff.de</w:t>
    </w:r>
  </w:p>
  <w:p w14:paraId="515C35D5" w14:textId="77777777" w:rsidR="001533EF" w:rsidRPr="001D28D6" w:rsidRDefault="001533EF" w:rsidP="00723524">
    <w:pPr>
      <w:framePr w:w="3120" w:h="8006" w:hSpace="142" w:wrap="around" w:vAnchor="page" w:hAnchor="page" w:x="8223" w:y="2553"/>
      <w:spacing w:after="0" w:line="276" w:lineRule="auto"/>
      <w:rPr>
        <w:rFonts w:ascii="Arial" w:hAnsi="Arial" w:cs="Arial"/>
        <w:sz w:val="18"/>
        <w:szCs w:val="18"/>
      </w:rPr>
    </w:pPr>
  </w:p>
  <w:p w14:paraId="598A0385" w14:textId="181993D3" w:rsidR="001533EF" w:rsidRPr="001D28D6" w:rsidRDefault="008641EE" w:rsidP="00723524">
    <w:pPr>
      <w:framePr w:w="3120" w:h="8006" w:hSpace="142" w:wrap="around" w:vAnchor="page" w:hAnchor="page" w:x="8223" w:y="2553"/>
      <w:spacing w:after="0" w:line="276" w:lineRule="auto"/>
      <w:rPr>
        <w:rFonts w:ascii="Arial" w:hAnsi="Arial" w:cs="Arial"/>
        <w:b/>
        <w:sz w:val="18"/>
        <w:szCs w:val="18"/>
      </w:rPr>
    </w:pPr>
    <w:r w:rsidRPr="001D28D6">
      <w:rPr>
        <w:rFonts w:ascii="Arial" w:hAnsi="Arial" w:cs="Arial"/>
        <w:b/>
        <w:sz w:val="18"/>
        <w:szCs w:val="18"/>
      </w:rPr>
      <w:t>Copy requested</w:t>
    </w:r>
  </w:p>
  <w:p w14:paraId="44F183E7" w14:textId="77777777" w:rsidR="00A5772F" w:rsidRPr="001D28D6" w:rsidRDefault="00A5772F" w:rsidP="00723524">
    <w:pPr>
      <w:pStyle w:val="Kopfzeile"/>
      <w:tabs>
        <w:tab w:val="left" w:pos="3348"/>
      </w:tabs>
      <w:spacing w:line="276" w:lineRule="auto"/>
      <w:rPr>
        <w:rFonts w:ascii="Arial" w:hAnsi="Arial" w:cs="Arial"/>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EEEB5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BCC2E4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642FC7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8767F3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F9EBB6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5623C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38EEC8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942A5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4B604E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1AC49A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3773C4"/>
    <w:multiLevelType w:val="hybridMultilevel"/>
    <w:tmpl w:val="E99E04F8"/>
    <w:lvl w:ilvl="0" w:tplc="6E2C286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043C2BE4"/>
    <w:multiLevelType w:val="hybridMultilevel"/>
    <w:tmpl w:val="6CD2491C"/>
    <w:lvl w:ilvl="0" w:tplc="1260337C">
      <w:start w:val="1"/>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06AE6E26"/>
    <w:multiLevelType w:val="hybridMultilevel"/>
    <w:tmpl w:val="249A8D7A"/>
    <w:lvl w:ilvl="0" w:tplc="0407000F">
      <w:start w:val="1"/>
      <w:numFmt w:val="decimal"/>
      <w:lvlText w:val="%1."/>
      <w:lvlJc w:val="left"/>
      <w:pPr>
        <w:ind w:left="360" w:hanging="360"/>
      </w:pPr>
    </w:lvl>
    <w:lvl w:ilvl="1" w:tplc="1D1E7FE6">
      <w:start w:val="1"/>
      <w:numFmt w:val="bullet"/>
      <w:lvlText w:val=""/>
      <w:lvlJc w:val="left"/>
      <w:pPr>
        <w:ind w:left="720" w:hanging="360"/>
      </w:pPr>
      <w:rPr>
        <w:rFonts w:ascii="Wingdings" w:hAnsi="Wingdings" w:hint="default"/>
        <w:color w:val="auto"/>
      </w:rPr>
    </w:lvl>
    <w:lvl w:ilvl="2" w:tplc="04070005">
      <w:start w:val="1"/>
      <w:numFmt w:val="bullet"/>
      <w:lvlText w:val=""/>
      <w:lvlJc w:val="left"/>
      <w:pPr>
        <w:ind w:left="1980" w:hanging="360"/>
      </w:pPr>
      <w:rPr>
        <w:rFonts w:ascii="Wingdings" w:hAnsi="Wingdings" w:hint="default"/>
      </w:rPr>
    </w:lvl>
    <w:lvl w:ilvl="3" w:tplc="0407000F">
      <w:start w:val="1"/>
      <w:numFmt w:val="decimal"/>
      <w:lvlText w:val="%4."/>
      <w:lvlJc w:val="left"/>
      <w:pPr>
        <w:ind w:left="2520" w:hanging="360"/>
      </w:pPr>
    </w:lvl>
    <w:lvl w:ilvl="4" w:tplc="04070019">
      <w:start w:val="1"/>
      <w:numFmt w:val="lowerLetter"/>
      <w:lvlText w:val="%5."/>
      <w:lvlJc w:val="left"/>
      <w:pPr>
        <w:ind w:left="3240" w:hanging="360"/>
      </w:pPr>
    </w:lvl>
    <w:lvl w:ilvl="5" w:tplc="0407001B">
      <w:start w:val="1"/>
      <w:numFmt w:val="lowerRoman"/>
      <w:lvlText w:val="%6."/>
      <w:lvlJc w:val="right"/>
      <w:pPr>
        <w:ind w:left="3960" w:hanging="180"/>
      </w:pPr>
    </w:lvl>
    <w:lvl w:ilvl="6" w:tplc="0407000F">
      <w:start w:val="1"/>
      <w:numFmt w:val="decimal"/>
      <w:lvlText w:val="%7."/>
      <w:lvlJc w:val="left"/>
      <w:pPr>
        <w:ind w:left="4680" w:hanging="360"/>
      </w:pPr>
    </w:lvl>
    <w:lvl w:ilvl="7" w:tplc="04070019">
      <w:start w:val="1"/>
      <w:numFmt w:val="lowerLetter"/>
      <w:lvlText w:val="%8."/>
      <w:lvlJc w:val="left"/>
      <w:pPr>
        <w:ind w:left="5400" w:hanging="360"/>
      </w:pPr>
    </w:lvl>
    <w:lvl w:ilvl="8" w:tplc="0407001B">
      <w:start w:val="1"/>
      <w:numFmt w:val="lowerRoman"/>
      <w:lvlText w:val="%9."/>
      <w:lvlJc w:val="right"/>
      <w:pPr>
        <w:ind w:left="6120" w:hanging="180"/>
      </w:pPr>
    </w:lvl>
  </w:abstractNum>
  <w:abstractNum w:abstractNumId="13" w15:restartNumberingAfterBreak="0">
    <w:nsid w:val="104313AC"/>
    <w:multiLevelType w:val="multilevel"/>
    <w:tmpl w:val="BE4E5A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2AD3A54"/>
    <w:multiLevelType w:val="hybridMultilevel"/>
    <w:tmpl w:val="8106606A"/>
    <w:lvl w:ilvl="0" w:tplc="04070003">
      <w:start w:val="1"/>
      <w:numFmt w:val="bullet"/>
      <w:lvlText w:val="o"/>
      <w:lvlJc w:val="left"/>
      <w:pPr>
        <w:ind w:left="1428" w:hanging="360"/>
      </w:pPr>
      <w:rPr>
        <w:rFonts w:ascii="Courier New" w:hAnsi="Courier New" w:cs="Courier New" w:hint="default"/>
        <w:color w:val="auto"/>
      </w:rPr>
    </w:lvl>
    <w:lvl w:ilvl="1" w:tplc="FFFFFFFF">
      <w:start w:val="1"/>
      <w:numFmt w:val="bullet"/>
      <w:lvlText w:val="o"/>
      <w:lvlJc w:val="left"/>
      <w:pPr>
        <w:ind w:left="2148" w:hanging="360"/>
      </w:pPr>
      <w:rPr>
        <w:rFonts w:ascii="Courier New" w:hAnsi="Courier New" w:cs="Courier New" w:hint="default"/>
      </w:rPr>
    </w:lvl>
    <w:lvl w:ilvl="2" w:tplc="FFFFFFFF">
      <w:start w:val="1"/>
      <w:numFmt w:val="bullet"/>
      <w:lvlText w:val=""/>
      <w:lvlJc w:val="left"/>
      <w:pPr>
        <w:ind w:left="2868" w:hanging="360"/>
      </w:pPr>
      <w:rPr>
        <w:rFonts w:ascii="Wingdings" w:hAnsi="Wingdings" w:hint="default"/>
      </w:rPr>
    </w:lvl>
    <w:lvl w:ilvl="3" w:tplc="FFFFFFFF">
      <w:start w:val="1"/>
      <w:numFmt w:val="bullet"/>
      <w:lvlText w:val=""/>
      <w:lvlJc w:val="left"/>
      <w:pPr>
        <w:ind w:left="3588" w:hanging="360"/>
      </w:pPr>
      <w:rPr>
        <w:rFonts w:ascii="Symbol" w:hAnsi="Symbol" w:hint="default"/>
      </w:rPr>
    </w:lvl>
    <w:lvl w:ilvl="4" w:tplc="FFFFFFFF">
      <w:start w:val="1"/>
      <w:numFmt w:val="bullet"/>
      <w:lvlText w:val="o"/>
      <w:lvlJc w:val="left"/>
      <w:pPr>
        <w:ind w:left="4308" w:hanging="360"/>
      </w:pPr>
      <w:rPr>
        <w:rFonts w:ascii="Courier New" w:hAnsi="Courier New" w:cs="Courier New" w:hint="default"/>
      </w:rPr>
    </w:lvl>
    <w:lvl w:ilvl="5" w:tplc="FFFFFFFF">
      <w:start w:val="1"/>
      <w:numFmt w:val="bullet"/>
      <w:lvlText w:val=""/>
      <w:lvlJc w:val="left"/>
      <w:pPr>
        <w:ind w:left="5028" w:hanging="360"/>
      </w:pPr>
      <w:rPr>
        <w:rFonts w:ascii="Wingdings" w:hAnsi="Wingdings" w:hint="default"/>
      </w:rPr>
    </w:lvl>
    <w:lvl w:ilvl="6" w:tplc="FFFFFFFF">
      <w:start w:val="1"/>
      <w:numFmt w:val="bullet"/>
      <w:lvlText w:val=""/>
      <w:lvlJc w:val="left"/>
      <w:pPr>
        <w:ind w:left="5748" w:hanging="360"/>
      </w:pPr>
      <w:rPr>
        <w:rFonts w:ascii="Symbol" w:hAnsi="Symbol" w:hint="default"/>
      </w:rPr>
    </w:lvl>
    <w:lvl w:ilvl="7" w:tplc="FFFFFFFF">
      <w:start w:val="1"/>
      <w:numFmt w:val="bullet"/>
      <w:lvlText w:val="o"/>
      <w:lvlJc w:val="left"/>
      <w:pPr>
        <w:ind w:left="6468" w:hanging="360"/>
      </w:pPr>
      <w:rPr>
        <w:rFonts w:ascii="Courier New" w:hAnsi="Courier New" w:cs="Courier New" w:hint="default"/>
      </w:rPr>
    </w:lvl>
    <w:lvl w:ilvl="8" w:tplc="FFFFFFFF">
      <w:start w:val="1"/>
      <w:numFmt w:val="bullet"/>
      <w:lvlText w:val=""/>
      <w:lvlJc w:val="left"/>
      <w:pPr>
        <w:ind w:left="7188" w:hanging="360"/>
      </w:pPr>
      <w:rPr>
        <w:rFonts w:ascii="Wingdings" w:hAnsi="Wingdings" w:hint="default"/>
      </w:rPr>
    </w:lvl>
  </w:abstractNum>
  <w:abstractNum w:abstractNumId="15" w15:restartNumberingAfterBreak="0">
    <w:nsid w:val="2046F203"/>
    <w:multiLevelType w:val="hybridMultilevel"/>
    <w:tmpl w:val="CF6039E0"/>
    <w:lvl w:ilvl="0" w:tplc="B9ACB0EE">
      <w:start w:val="1"/>
      <w:numFmt w:val="bullet"/>
      <w:lvlText w:val="-"/>
      <w:lvlJc w:val="left"/>
      <w:pPr>
        <w:ind w:left="720" w:hanging="360"/>
      </w:pPr>
      <w:rPr>
        <w:rFonts w:ascii="Calibri" w:hAnsi="Calibri" w:hint="default"/>
      </w:rPr>
    </w:lvl>
    <w:lvl w:ilvl="1" w:tplc="4F48EFC0">
      <w:start w:val="1"/>
      <w:numFmt w:val="bullet"/>
      <w:lvlText w:val="o"/>
      <w:lvlJc w:val="left"/>
      <w:pPr>
        <w:ind w:left="1440" w:hanging="360"/>
      </w:pPr>
      <w:rPr>
        <w:rFonts w:ascii="Courier New" w:hAnsi="Courier New" w:hint="default"/>
      </w:rPr>
    </w:lvl>
    <w:lvl w:ilvl="2" w:tplc="1A42DB74">
      <w:start w:val="1"/>
      <w:numFmt w:val="bullet"/>
      <w:lvlText w:val=""/>
      <w:lvlJc w:val="left"/>
      <w:pPr>
        <w:ind w:left="2160" w:hanging="360"/>
      </w:pPr>
      <w:rPr>
        <w:rFonts w:ascii="Wingdings" w:hAnsi="Wingdings" w:hint="default"/>
      </w:rPr>
    </w:lvl>
    <w:lvl w:ilvl="3" w:tplc="A58421AC">
      <w:start w:val="1"/>
      <w:numFmt w:val="bullet"/>
      <w:lvlText w:val=""/>
      <w:lvlJc w:val="left"/>
      <w:pPr>
        <w:ind w:left="2880" w:hanging="360"/>
      </w:pPr>
      <w:rPr>
        <w:rFonts w:ascii="Symbol" w:hAnsi="Symbol" w:hint="default"/>
      </w:rPr>
    </w:lvl>
    <w:lvl w:ilvl="4" w:tplc="39D4F888">
      <w:start w:val="1"/>
      <w:numFmt w:val="bullet"/>
      <w:lvlText w:val="o"/>
      <w:lvlJc w:val="left"/>
      <w:pPr>
        <w:ind w:left="3600" w:hanging="360"/>
      </w:pPr>
      <w:rPr>
        <w:rFonts w:ascii="Courier New" w:hAnsi="Courier New" w:hint="default"/>
      </w:rPr>
    </w:lvl>
    <w:lvl w:ilvl="5" w:tplc="0F5A48CA">
      <w:start w:val="1"/>
      <w:numFmt w:val="bullet"/>
      <w:lvlText w:val=""/>
      <w:lvlJc w:val="left"/>
      <w:pPr>
        <w:ind w:left="4320" w:hanging="360"/>
      </w:pPr>
      <w:rPr>
        <w:rFonts w:ascii="Wingdings" w:hAnsi="Wingdings" w:hint="default"/>
      </w:rPr>
    </w:lvl>
    <w:lvl w:ilvl="6" w:tplc="FEC6B420">
      <w:start w:val="1"/>
      <w:numFmt w:val="bullet"/>
      <w:lvlText w:val=""/>
      <w:lvlJc w:val="left"/>
      <w:pPr>
        <w:ind w:left="5040" w:hanging="360"/>
      </w:pPr>
      <w:rPr>
        <w:rFonts w:ascii="Symbol" w:hAnsi="Symbol" w:hint="default"/>
      </w:rPr>
    </w:lvl>
    <w:lvl w:ilvl="7" w:tplc="A57AD95C">
      <w:start w:val="1"/>
      <w:numFmt w:val="bullet"/>
      <w:lvlText w:val="o"/>
      <w:lvlJc w:val="left"/>
      <w:pPr>
        <w:ind w:left="5760" w:hanging="360"/>
      </w:pPr>
      <w:rPr>
        <w:rFonts w:ascii="Courier New" w:hAnsi="Courier New" w:hint="default"/>
      </w:rPr>
    </w:lvl>
    <w:lvl w:ilvl="8" w:tplc="3CB2E078">
      <w:start w:val="1"/>
      <w:numFmt w:val="bullet"/>
      <w:lvlText w:val=""/>
      <w:lvlJc w:val="left"/>
      <w:pPr>
        <w:ind w:left="6480" w:hanging="360"/>
      </w:pPr>
      <w:rPr>
        <w:rFonts w:ascii="Wingdings" w:hAnsi="Wingdings" w:hint="default"/>
      </w:rPr>
    </w:lvl>
  </w:abstractNum>
  <w:abstractNum w:abstractNumId="16" w15:restartNumberingAfterBreak="0">
    <w:nsid w:val="20F63C4D"/>
    <w:multiLevelType w:val="hybridMultilevel"/>
    <w:tmpl w:val="32B21BFA"/>
    <w:lvl w:ilvl="0" w:tplc="AB72A19A">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220A1EE9"/>
    <w:multiLevelType w:val="hybridMultilevel"/>
    <w:tmpl w:val="29202700"/>
    <w:lvl w:ilvl="0" w:tplc="FB1AA868">
      <w:start w:val="2"/>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23B03D1E"/>
    <w:multiLevelType w:val="hybridMultilevel"/>
    <w:tmpl w:val="6CBABD8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27DD7302"/>
    <w:multiLevelType w:val="hybridMultilevel"/>
    <w:tmpl w:val="E3248218"/>
    <w:lvl w:ilvl="0" w:tplc="3D3EFA3E">
      <w:start w:val="1"/>
      <w:numFmt w:val="decimal"/>
      <w:lvlText w:val="%1)"/>
      <w:lvlJc w:val="left"/>
      <w:pPr>
        <w:ind w:left="720" w:hanging="360"/>
      </w:pPr>
      <w:rPr>
        <w:rFonts w:cs="Arial" w:hint="default"/>
        <w:b/>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29FB401E"/>
    <w:multiLevelType w:val="multilevel"/>
    <w:tmpl w:val="EE0AAB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D793647"/>
    <w:multiLevelType w:val="hybridMultilevel"/>
    <w:tmpl w:val="27D09F72"/>
    <w:lvl w:ilvl="0" w:tplc="0407000F">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2" w15:restartNumberingAfterBreak="0">
    <w:nsid w:val="34B071CC"/>
    <w:multiLevelType w:val="multilevel"/>
    <w:tmpl w:val="C2EED1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56E0728"/>
    <w:multiLevelType w:val="multilevel"/>
    <w:tmpl w:val="56BA71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9175AA7"/>
    <w:multiLevelType w:val="hybridMultilevel"/>
    <w:tmpl w:val="1444FA0E"/>
    <w:lvl w:ilvl="0" w:tplc="1D1E7FE6">
      <w:start w:val="1"/>
      <w:numFmt w:val="bullet"/>
      <w:lvlText w:val=""/>
      <w:lvlJc w:val="left"/>
      <w:pPr>
        <w:ind w:left="720" w:hanging="360"/>
      </w:pPr>
      <w:rPr>
        <w:rFonts w:ascii="Wingdings" w:hAnsi="Wingdings" w:hint="default"/>
        <w:color w:val="auto"/>
      </w:rPr>
    </w:lvl>
    <w:lvl w:ilvl="1" w:tplc="1D1E7FE6">
      <w:start w:val="1"/>
      <w:numFmt w:val="bullet"/>
      <w:lvlText w:val=""/>
      <w:lvlJc w:val="left"/>
      <w:pPr>
        <w:ind w:left="1440" w:hanging="360"/>
      </w:pPr>
      <w:rPr>
        <w:rFonts w:ascii="Wingdings" w:hAnsi="Wingdings" w:hint="default"/>
        <w:color w:val="auto"/>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5" w15:restartNumberingAfterBreak="0">
    <w:nsid w:val="3B18561A"/>
    <w:multiLevelType w:val="hybridMultilevel"/>
    <w:tmpl w:val="E064E948"/>
    <w:lvl w:ilvl="0" w:tplc="0D246FE4">
      <w:start w:val="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2E87EA2"/>
    <w:multiLevelType w:val="multilevel"/>
    <w:tmpl w:val="CFCC6A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74B3BE0"/>
    <w:multiLevelType w:val="hybridMultilevel"/>
    <w:tmpl w:val="6498A75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488312BC"/>
    <w:multiLevelType w:val="hybridMultilevel"/>
    <w:tmpl w:val="D6669714"/>
    <w:lvl w:ilvl="0" w:tplc="22BCD728">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4ACF2654"/>
    <w:multiLevelType w:val="hybridMultilevel"/>
    <w:tmpl w:val="FF8A048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4DA3C2B5"/>
    <w:multiLevelType w:val="hybridMultilevel"/>
    <w:tmpl w:val="D942737A"/>
    <w:lvl w:ilvl="0" w:tplc="8F5A1970">
      <w:start w:val="1"/>
      <w:numFmt w:val="bullet"/>
      <w:lvlText w:val="-"/>
      <w:lvlJc w:val="left"/>
      <w:pPr>
        <w:ind w:left="720" w:hanging="360"/>
      </w:pPr>
      <w:rPr>
        <w:rFonts w:ascii="Calibri" w:hAnsi="Calibri" w:hint="default"/>
      </w:rPr>
    </w:lvl>
    <w:lvl w:ilvl="1" w:tplc="33D60ED8">
      <w:start w:val="1"/>
      <w:numFmt w:val="bullet"/>
      <w:lvlText w:val="o"/>
      <w:lvlJc w:val="left"/>
      <w:pPr>
        <w:ind w:left="1440" w:hanging="360"/>
      </w:pPr>
      <w:rPr>
        <w:rFonts w:ascii="Courier New" w:hAnsi="Courier New" w:hint="default"/>
      </w:rPr>
    </w:lvl>
    <w:lvl w:ilvl="2" w:tplc="C882C962">
      <w:start w:val="1"/>
      <w:numFmt w:val="bullet"/>
      <w:lvlText w:val=""/>
      <w:lvlJc w:val="left"/>
      <w:pPr>
        <w:ind w:left="2160" w:hanging="360"/>
      </w:pPr>
      <w:rPr>
        <w:rFonts w:ascii="Wingdings" w:hAnsi="Wingdings" w:hint="default"/>
      </w:rPr>
    </w:lvl>
    <w:lvl w:ilvl="3" w:tplc="3D68159C">
      <w:start w:val="1"/>
      <w:numFmt w:val="bullet"/>
      <w:lvlText w:val=""/>
      <w:lvlJc w:val="left"/>
      <w:pPr>
        <w:ind w:left="2880" w:hanging="360"/>
      </w:pPr>
      <w:rPr>
        <w:rFonts w:ascii="Symbol" w:hAnsi="Symbol" w:hint="default"/>
      </w:rPr>
    </w:lvl>
    <w:lvl w:ilvl="4" w:tplc="4A34000E">
      <w:start w:val="1"/>
      <w:numFmt w:val="bullet"/>
      <w:lvlText w:val="o"/>
      <w:lvlJc w:val="left"/>
      <w:pPr>
        <w:ind w:left="3600" w:hanging="360"/>
      </w:pPr>
      <w:rPr>
        <w:rFonts w:ascii="Courier New" w:hAnsi="Courier New" w:hint="default"/>
      </w:rPr>
    </w:lvl>
    <w:lvl w:ilvl="5" w:tplc="8F54ED0E">
      <w:start w:val="1"/>
      <w:numFmt w:val="bullet"/>
      <w:lvlText w:val=""/>
      <w:lvlJc w:val="left"/>
      <w:pPr>
        <w:ind w:left="4320" w:hanging="360"/>
      </w:pPr>
      <w:rPr>
        <w:rFonts w:ascii="Wingdings" w:hAnsi="Wingdings" w:hint="default"/>
      </w:rPr>
    </w:lvl>
    <w:lvl w:ilvl="6" w:tplc="D50CE624">
      <w:start w:val="1"/>
      <w:numFmt w:val="bullet"/>
      <w:lvlText w:val=""/>
      <w:lvlJc w:val="left"/>
      <w:pPr>
        <w:ind w:left="5040" w:hanging="360"/>
      </w:pPr>
      <w:rPr>
        <w:rFonts w:ascii="Symbol" w:hAnsi="Symbol" w:hint="default"/>
      </w:rPr>
    </w:lvl>
    <w:lvl w:ilvl="7" w:tplc="6E94AC90">
      <w:start w:val="1"/>
      <w:numFmt w:val="bullet"/>
      <w:lvlText w:val="o"/>
      <w:lvlJc w:val="left"/>
      <w:pPr>
        <w:ind w:left="5760" w:hanging="360"/>
      </w:pPr>
      <w:rPr>
        <w:rFonts w:ascii="Courier New" w:hAnsi="Courier New" w:hint="default"/>
      </w:rPr>
    </w:lvl>
    <w:lvl w:ilvl="8" w:tplc="9BA6DB28">
      <w:start w:val="1"/>
      <w:numFmt w:val="bullet"/>
      <w:lvlText w:val=""/>
      <w:lvlJc w:val="left"/>
      <w:pPr>
        <w:ind w:left="6480" w:hanging="360"/>
      </w:pPr>
      <w:rPr>
        <w:rFonts w:ascii="Wingdings" w:hAnsi="Wingdings" w:hint="default"/>
      </w:rPr>
    </w:lvl>
  </w:abstractNum>
  <w:abstractNum w:abstractNumId="31" w15:restartNumberingAfterBreak="0">
    <w:nsid w:val="4EDD34DF"/>
    <w:multiLevelType w:val="multilevel"/>
    <w:tmpl w:val="2B90BA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60F351C"/>
    <w:multiLevelType w:val="hybridMultilevel"/>
    <w:tmpl w:val="3CFA913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3" w15:restartNumberingAfterBreak="0">
    <w:nsid w:val="56CF149D"/>
    <w:multiLevelType w:val="multilevel"/>
    <w:tmpl w:val="120CA8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C9C2212"/>
    <w:multiLevelType w:val="hybridMultilevel"/>
    <w:tmpl w:val="10084248"/>
    <w:lvl w:ilvl="0" w:tplc="818E921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61A847A3"/>
    <w:multiLevelType w:val="multilevel"/>
    <w:tmpl w:val="1C9ABE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B51442E"/>
    <w:multiLevelType w:val="multilevel"/>
    <w:tmpl w:val="AFA848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ED46B73"/>
    <w:multiLevelType w:val="multilevel"/>
    <w:tmpl w:val="C068E8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08531482">
    <w:abstractNumId w:val="9"/>
  </w:num>
  <w:num w:numId="2" w16cid:durableId="1490052825">
    <w:abstractNumId w:val="7"/>
  </w:num>
  <w:num w:numId="3" w16cid:durableId="168761239">
    <w:abstractNumId w:val="6"/>
  </w:num>
  <w:num w:numId="4" w16cid:durableId="253711765">
    <w:abstractNumId w:val="5"/>
  </w:num>
  <w:num w:numId="5" w16cid:durableId="1068112557">
    <w:abstractNumId w:val="4"/>
  </w:num>
  <w:num w:numId="6" w16cid:durableId="1927225814">
    <w:abstractNumId w:val="8"/>
  </w:num>
  <w:num w:numId="7" w16cid:durableId="334386031">
    <w:abstractNumId w:val="3"/>
  </w:num>
  <w:num w:numId="8" w16cid:durableId="1490436158">
    <w:abstractNumId w:val="2"/>
  </w:num>
  <w:num w:numId="9" w16cid:durableId="2013945736">
    <w:abstractNumId w:val="1"/>
  </w:num>
  <w:num w:numId="10" w16cid:durableId="1921140024">
    <w:abstractNumId w:val="0"/>
  </w:num>
  <w:num w:numId="11" w16cid:durableId="183592852">
    <w:abstractNumId w:val="21"/>
  </w:num>
  <w:num w:numId="12" w16cid:durableId="1878159558">
    <w:abstractNumId w:val="20"/>
  </w:num>
  <w:num w:numId="13" w16cid:durableId="374082887">
    <w:abstractNumId w:val="22"/>
  </w:num>
  <w:num w:numId="14" w16cid:durableId="695892420">
    <w:abstractNumId w:val="37"/>
  </w:num>
  <w:num w:numId="15" w16cid:durableId="1162353669">
    <w:abstractNumId w:val="25"/>
  </w:num>
  <w:num w:numId="16" w16cid:durableId="1267426511">
    <w:abstractNumId w:val="17"/>
  </w:num>
  <w:num w:numId="17" w16cid:durableId="928463357">
    <w:abstractNumId w:val="16"/>
  </w:num>
  <w:num w:numId="18" w16cid:durableId="1967466062">
    <w:abstractNumId w:val="34"/>
  </w:num>
  <w:num w:numId="19" w16cid:durableId="532153807">
    <w:abstractNumId w:val="28"/>
  </w:num>
  <w:num w:numId="20" w16cid:durableId="937718348">
    <w:abstractNumId w:val="19"/>
  </w:num>
  <w:num w:numId="21" w16cid:durableId="1318071134">
    <w:abstractNumId w:val="32"/>
  </w:num>
  <w:num w:numId="22" w16cid:durableId="1796873569">
    <w:abstractNumId w:val="10"/>
  </w:num>
  <w:num w:numId="23" w16cid:durableId="1459177438">
    <w:abstractNumId w:val="27"/>
  </w:num>
  <w:num w:numId="24" w16cid:durableId="2109495270">
    <w:abstractNumId w:val="14"/>
  </w:num>
  <w:num w:numId="25" w16cid:durableId="1489398634">
    <w:abstractNumId w:val="14"/>
  </w:num>
  <w:num w:numId="26" w16cid:durableId="525867570">
    <w:abstractNumId w:val="12"/>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481775471">
    <w:abstractNumId w:val="24"/>
  </w:num>
  <w:num w:numId="28" w16cid:durableId="1558126687">
    <w:abstractNumId w:val="12"/>
  </w:num>
  <w:num w:numId="29" w16cid:durableId="1452629135">
    <w:abstractNumId w:val="18"/>
  </w:num>
  <w:num w:numId="30" w16cid:durableId="42752099">
    <w:abstractNumId w:val="30"/>
  </w:num>
  <w:num w:numId="31" w16cid:durableId="39478944">
    <w:abstractNumId w:val="15"/>
  </w:num>
  <w:num w:numId="32" w16cid:durableId="1794595334">
    <w:abstractNumId w:val="31"/>
  </w:num>
  <w:num w:numId="33" w16cid:durableId="1871263358">
    <w:abstractNumId w:val="29"/>
  </w:num>
  <w:num w:numId="34" w16cid:durableId="1118260849">
    <w:abstractNumId w:val="11"/>
  </w:num>
  <w:num w:numId="35" w16cid:durableId="1248230627">
    <w:abstractNumId w:val="23"/>
  </w:num>
  <w:num w:numId="36" w16cid:durableId="2040811227">
    <w:abstractNumId w:val="36"/>
  </w:num>
  <w:num w:numId="37" w16cid:durableId="1331517353">
    <w:abstractNumId w:val="33"/>
  </w:num>
  <w:num w:numId="38" w16cid:durableId="1480616632">
    <w:abstractNumId w:val="26"/>
  </w:num>
  <w:num w:numId="39" w16cid:durableId="1599170380">
    <w:abstractNumId w:val="35"/>
  </w:num>
  <w:num w:numId="40" w16cid:durableId="22545686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46DF"/>
    <w:rsid w:val="00000AF0"/>
    <w:rsid w:val="00002AAF"/>
    <w:rsid w:val="0001151F"/>
    <w:rsid w:val="000115B7"/>
    <w:rsid w:val="00011848"/>
    <w:rsid w:val="00011A24"/>
    <w:rsid w:val="000145FE"/>
    <w:rsid w:val="00014DF4"/>
    <w:rsid w:val="00015F88"/>
    <w:rsid w:val="00022A1D"/>
    <w:rsid w:val="00023F90"/>
    <w:rsid w:val="00027A3B"/>
    <w:rsid w:val="00034AE6"/>
    <w:rsid w:val="00034E6B"/>
    <w:rsid w:val="00035952"/>
    <w:rsid w:val="00036766"/>
    <w:rsid w:val="00043270"/>
    <w:rsid w:val="00044740"/>
    <w:rsid w:val="00045DD0"/>
    <w:rsid w:val="00045E88"/>
    <w:rsid w:val="000467AF"/>
    <w:rsid w:val="0005096F"/>
    <w:rsid w:val="0005243A"/>
    <w:rsid w:val="0005265A"/>
    <w:rsid w:val="00057ACC"/>
    <w:rsid w:val="00057B4F"/>
    <w:rsid w:val="000648CB"/>
    <w:rsid w:val="00072E5E"/>
    <w:rsid w:val="000731C7"/>
    <w:rsid w:val="00074672"/>
    <w:rsid w:val="00075BC2"/>
    <w:rsid w:val="00077135"/>
    <w:rsid w:val="000773E1"/>
    <w:rsid w:val="000802FB"/>
    <w:rsid w:val="00082414"/>
    <w:rsid w:val="00082EE1"/>
    <w:rsid w:val="00084DC4"/>
    <w:rsid w:val="00084FDA"/>
    <w:rsid w:val="00085C87"/>
    <w:rsid w:val="00087E60"/>
    <w:rsid w:val="00093738"/>
    <w:rsid w:val="00093A78"/>
    <w:rsid w:val="00094AA2"/>
    <w:rsid w:val="000965DB"/>
    <w:rsid w:val="000977D7"/>
    <w:rsid w:val="000A13C4"/>
    <w:rsid w:val="000A2E1A"/>
    <w:rsid w:val="000A384A"/>
    <w:rsid w:val="000A3F16"/>
    <w:rsid w:val="000A624C"/>
    <w:rsid w:val="000A64D3"/>
    <w:rsid w:val="000A73A4"/>
    <w:rsid w:val="000B1504"/>
    <w:rsid w:val="000B1DDE"/>
    <w:rsid w:val="000B44A1"/>
    <w:rsid w:val="000B7B11"/>
    <w:rsid w:val="000C10AB"/>
    <w:rsid w:val="000C14DD"/>
    <w:rsid w:val="000C2336"/>
    <w:rsid w:val="000C25B1"/>
    <w:rsid w:val="000C281D"/>
    <w:rsid w:val="000C3CDC"/>
    <w:rsid w:val="000C4321"/>
    <w:rsid w:val="000D3643"/>
    <w:rsid w:val="000D424F"/>
    <w:rsid w:val="000D6809"/>
    <w:rsid w:val="000F2555"/>
    <w:rsid w:val="000F56A2"/>
    <w:rsid w:val="000F6A60"/>
    <w:rsid w:val="000F6B52"/>
    <w:rsid w:val="000F6F11"/>
    <w:rsid w:val="00101798"/>
    <w:rsid w:val="001031C1"/>
    <w:rsid w:val="0010662F"/>
    <w:rsid w:val="00106985"/>
    <w:rsid w:val="001117B6"/>
    <w:rsid w:val="00112C66"/>
    <w:rsid w:val="00115379"/>
    <w:rsid w:val="00115C1E"/>
    <w:rsid w:val="001174CE"/>
    <w:rsid w:val="00120BD9"/>
    <w:rsid w:val="00124300"/>
    <w:rsid w:val="00124D62"/>
    <w:rsid w:val="00125487"/>
    <w:rsid w:val="00126064"/>
    <w:rsid w:val="00126976"/>
    <w:rsid w:val="00127ACD"/>
    <w:rsid w:val="00130CF5"/>
    <w:rsid w:val="00131410"/>
    <w:rsid w:val="001345AE"/>
    <w:rsid w:val="001375BA"/>
    <w:rsid w:val="001401A6"/>
    <w:rsid w:val="001407D7"/>
    <w:rsid w:val="00141A6F"/>
    <w:rsid w:val="00141ECA"/>
    <w:rsid w:val="001423C3"/>
    <w:rsid w:val="00143FD4"/>
    <w:rsid w:val="00146C31"/>
    <w:rsid w:val="00146DF3"/>
    <w:rsid w:val="00150170"/>
    <w:rsid w:val="00151956"/>
    <w:rsid w:val="00152661"/>
    <w:rsid w:val="001533EF"/>
    <w:rsid w:val="00155566"/>
    <w:rsid w:val="001569B0"/>
    <w:rsid w:val="00160168"/>
    <w:rsid w:val="00160911"/>
    <w:rsid w:val="00162664"/>
    <w:rsid w:val="001627FD"/>
    <w:rsid w:val="0016707B"/>
    <w:rsid w:val="00170A39"/>
    <w:rsid w:val="00170DB4"/>
    <w:rsid w:val="001733CF"/>
    <w:rsid w:val="00173732"/>
    <w:rsid w:val="00173BFC"/>
    <w:rsid w:val="00173CDD"/>
    <w:rsid w:val="00174713"/>
    <w:rsid w:val="00181943"/>
    <w:rsid w:val="00182EA3"/>
    <w:rsid w:val="0018448A"/>
    <w:rsid w:val="00184CF5"/>
    <w:rsid w:val="001865F1"/>
    <w:rsid w:val="001903C4"/>
    <w:rsid w:val="00191E28"/>
    <w:rsid w:val="00192361"/>
    <w:rsid w:val="001960A6"/>
    <w:rsid w:val="00197669"/>
    <w:rsid w:val="001A22EB"/>
    <w:rsid w:val="001A378C"/>
    <w:rsid w:val="001A3B69"/>
    <w:rsid w:val="001A6991"/>
    <w:rsid w:val="001A6ABC"/>
    <w:rsid w:val="001A6FDA"/>
    <w:rsid w:val="001A7453"/>
    <w:rsid w:val="001A7839"/>
    <w:rsid w:val="001B155F"/>
    <w:rsid w:val="001B2D91"/>
    <w:rsid w:val="001B6CF5"/>
    <w:rsid w:val="001B7A1E"/>
    <w:rsid w:val="001C45D6"/>
    <w:rsid w:val="001C7FE9"/>
    <w:rsid w:val="001D28D6"/>
    <w:rsid w:val="001D293B"/>
    <w:rsid w:val="001D3DCB"/>
    <w:rsid w:val="001D4D03"/>
    <w:rsid w:val="001D6068"/>
    <w:rsid w:val="001D6927"/>
    <w:rsid w:val="001D7CD4"/>
    <w:rsid w:val="001E01E4"/>
    <w:rsid w:val="001E3E6F"/>
    <w:rsid w:val="001E5D7B"/>
    <w:rsid w:val="001E7516"/>
    <w:rsid w:val="001F01E1"/>
    <w:rsid w:val="001F0491"/>
    <w:rsid w:val="001F1C23"/>
    <w:rsid w:val="001F1F29"/>
    <w:rsid w:val="001F602F"/>
    <w:rsid w:val="0020115D"/>
    <w:rsid w:val="002013FB"/>
    <w:rsid w:val="00201C98"/>
    <w:rsid w:val="00203026"/>
    <w:rsid w:val="002038E4"/>
    <w:rsid w:val="00204A42"/>
    <w:rsid w:val="0020524D"/>
    <w:rsid w:val="0021111A"/>
    <w:rsid w:val="002121F8"/>
    <w:rsid w:val="00214761"/>
    <w:rsid w:val="00220B37"/>
    <w:rsid w:val="0022447A"/>
    <w:rsid w:val="002274E2"/>
    <w:rsid w:val="00227A8C"/>
    <w:rsid w:val="002369EA"/>
    <w:rsid w:val="0023751D"/>
    <w:rsid w:val="00243F10"/>
    <w:rsid w:val="00244E7E"/>
    <w:rsid w:val="00245BF9"/>
    <w:rsid w:val="002462B0"/>
    <w:rsid w:val="00246526"/>
    <w:rsid w:val="002522E6"/>
    <w:rsid w:val="00253F81"/>
    <w:rsid w:val="002540E4"/>
    <w:rsid w:val="00254446"/>
    <w:rsid w:val="0025573F"/>
    <w:rsid w:val="00255A8D"/>
    <w:rsid w:val="00257D2E"/>
    <w:rsid w:val="00261DE4"/>
    <w:rsid w:val="00262EA6"/>
    <w:rsid w:val="002635CD"/>
    <w:rsid w:val="00263B94"/>
    <w:rsid w:val="00264503"/>
    <w:rsid w:val="00270888"/>
    <w:rsid w:val="0027208F"/>
    <w:rsid w:val="00273224"/>
    <w:rsid w:val="00273685"/>
    <w:rsid w:val="002738E6"/>
    <w:rsid w:val="0027630E"/>
    <w:rsid w:val="002773CD"/>
    <w:rsid w:val="00282AA0"/>
    <w:rsid w:val="00291E00"/>
    <w:rsid w:val="002923A0"/>
    <w:rsid w:val="00292B61"/>
    <w:rsid w:val="00295C50"/>
    <w:rsid w:val="002978BD"/>
    <w:rsid w:val="00297976"/>
    <w:rsid w:val="00297CD8"/>
    <w:rsid w:val="002A04D2"/>
    <w:rsid w:val="002A0776"/>
    <w:rsid w:val="002A0862"/>
    <w:rsid w:val="002A1B48"/>
    <w:rsid w:val="002A7B3E"/>
    <w:rsid w:val="002B11D6"/>
    <w:rsid w:val="002B1B7E"/>
    <w:rsid w:val="002B1FFF"/>
    <w:rsid w:val="002B7BEC"/>
    <w:rsid w:val="002C1051"/>
    <w:rsid w:val="002C2203"/>
    <w:rsid w:val="002C2D60"/>
    <w:rsid w:val="002C2FF9"/>
    <w:rsid w:val="002C4FD2"/>
    <w:rsid w:val="002C588D"/>
    <w:rsid w:val="002C58CF"/>
    <w:rsid w:val="002C76E9"/>
    <w:rsid w:val="002D1074"/>
    <w:rsid w:val="002D1BD6"/>
    <w:rsid w:val="002D23E0"/>
    <w:rsid w:val="002D2F9E"/>
    <w:rsid w:val="002D63B9"/>
    <w:rsid w:val="002D7384"/>
    <w:rsid w:val="002E00B5"/>
    <w:rsid w:val="002E3CF3"/>
    <w:rsid w:val="002E4ED5"/>
    <w:rsid w:val="002E6488"/>
    <w:rsid w:val="002E6F27"/>
    <w:rsid w:val="002F4F8D"/>
    <w:rsid w:val="00300057"/>
    <w:rsid w:val="00300E16"/>
    <w:rsid w:val="00301CA6"/>
    <w:rsid w:val="00304140"/>
    <w:rsid w:val="00312E63"/>
    <w:rsid w:val="0031410C"/>
    <w:rsid w:val="00316C07"/>
    <w:rsid w:val="00320928"/>
    <w:rsid w:val="00321D61"/>
    <w:rsid w:val="003239CC"/>
    <w:rsid w:val="00325D6C"/>
    <w:rsid w:val="0032725C"/>
    <w:rsid w:val="003326F1"/>
    <w:rsid w:val="00333883"/>
    <w:rsid w:val="00335DEA"/>
    <w:rsid w:val="00336020"/>
    <w:rsid w:val="0033623C"/>
    <w:rsid w:val="003365F9"/>
    <w:rsid w:val="003401DD"/>
    <w:rsid w:val="00341AC0"/>
    <w:rsid w:val="00342C28"/>
    <w:rsid w:val="003458C3"/>
    <w:rsid w:val="00346474"/>
    <w:rsid w:val="0034762A"/>
    <w:rsid w:val="003477C9"/>
    <w:rsid w:val="00350D56"/>
    <w:rsid w:val="00350D8D"/>
    <w:rsid w:val="00351ECE"/>
    <w:rsid w:val="0035293E"/>
    <w:rsid w:val="00352EB0"/>
    <w:rsid w:val="00353072"/>
    <w:rsid w:val="003543CE"/>
    <w:rsid w:val="003548BF"/>
    <w:rsid w:val="0036048E"/>
    <w:rsid w:val="00361AE9"/>
    <w:rsid w:val="00362B63"/>
    <w:rsid w:val="003641A2"/>
    <w:rsid w:val="00364C33"/>
    <w:rsid w:val="00365B5B"/>
    <w:rsid w:val="00367765"/>
    <w:rsid w:val="00374267"/>
    <w:rsid w:val="0037489C"/>
    <w:rsid w:val="003749D6"/>
    <w:rsid w:val="00375121"/>
    <w:rsid w:val="003763EC"/>
    <w:rsid w:val="003766BB"/>
    <w:rsid w:val="00376902"/>
    <w:rsid w:val="00380D39"/>
    <w:rsid w:val="00380E28"/>
    <w:rsid w:val="0038188E"/>
    <w:rsid w:val="003836BE"/>
    <w:rsid w:val="00384427"/>
    <w:rsid w:val="00392B92"/>
    <w:rsid w:val="0039536E"/>
    <w:rsid w:val="0039580D"/>
    <w:rsid w:val="00395A19"/>
    <w:rsid w:val="00397386"/>
    <w:rsid w:val="003A074F"/>
    <w:rsid w:val="003A0F6C"/>
    <w:rsid w:val="003A2599"/>
    <w:rsid w:val="003A2D64"/>
    <w:rsid w:val="003A628F"/>
    <w:rsid w:val="003A76A8"/>
    <w:rsid w:val="003B0209"/>
    <w:rsid w:val="003B3C95"/>
    <w:rsid w:val="003B4419"/>
    <w:rsid w:val="003B5B61"/>
    <w:rsid w:val="003B6C75"/>
    <w:rsid w:val="003B78AD"/>
    <w:rsid w:val="003C0D9E"/>
    <w:rsid w:val="003C1120"/>
    <w:rsid w:val="003C1783"/>
    <w:rsid w:val="003C21E8"/>
    <w:rsid w:val="003C4BE8"/>
    <w:rsid w:val="003C683F"/>
    <w:rsid w:val="003D1495"/>
    <w:rsid w:val="003D2ABC"/>
    <w:rsid w:val="003D2D0E"/>
    <w:rsid w:val="003D4A36"/>
    <w:rsid w:val="003D4F76"/>
    <w:rsid w:val="003D5FAA"/>
    <w:rsid w:val="003E0122"/>
    <w:rsid w:val="003E03EE"/>
    <w:rsid w:val="003E0DCA"/>
    <w:rsid w:val="003E251E"/>
    <w:rsid w:val="003E4958"/>
    <w:rsid w:val="003E78A4"/>
    <w:rsid w:val="003E7F68"/>
    <w:rsid w:val="003F094E"/>
    <w:rsid w:val="003F30A3"/>
    <w:rsid w:val="003F48B2"/>
    <w:rsid w:val="003F5B67"/>
    <w:rsid w:val="003F60B5"/>
    <w:rsid w:val="003F7854"/>
    <w:rsid w:val="004010E6"/>
    <w:rsid w:val="00401C5B"/>
    <w:rsid w:val="004026AE"/>
    <w:rsid w:val="00402F98"/>
    <w:rsid w:val="0040597F"/>
    <w:rsid w:val="004106A6"/>
    <w:rsid w:val="00410E73"/>
    <w:rsid w:val="00411D26"/>
    <w:rsid w:val="00411F3F"/>
    <w:rsid w:val="004146DF"/>
    <w:rsid w:val="00415189"/>
    <w:rsid w:val="004151F3"/>
    <w:rsid w:val="00415DFE"/>
    <w:rsid w:val="0041628B"/>
    <w:rsid w:val="00416B04"/>
    <w:rsid w:val="0042417F"/>
    <w:rsid w:val="004308C0"/>
    <w:rsid w:val="004314FF"/>
    <w:rsid w:val="00433811"/>
    <w:rsid w:val="004351AE"/>
    <w:rsid w:val="004379D6"/>
    <w:rsid w:val="004417D8"/>
    <w:rsid w:val="00444C1F"/>
    <w:rsid w:val="004469A7"/>
    <w:rsid w:val="004515C5"/>
    <w:rsid w:val="004529E7"/>
    <w:rsid w:val="00453A4A"/>
    <w:rsid w:val="004559A2"/>
    <w:rsid w:val="00460073"/>
    <w:rsid w:val="004612B3"/>
    <w:rsid w:val="00462BDA"/>
    <w:rsid w:val="004640F2"/>
    <w:rsid w:val="00467812"/>
    <w:rsid w:val="00471C33"/>
    <w:rsid w:val="0047683F"/>
    <w:rsid w:val="00480039"/>
    <w:rsid w:val="00480F9D"/>
    <w:rsid w:val="00483DD0"/>
    <w:rsid w:val="004841DD"/>
    <w:rsid w:val="004870E6"/>
    <w:rsid w:val="00487190"/>
    <w:rsid w:val="00491FC7"/>
    <w:rsid w:val="004948DB"/>
    <w:rsid w:val="00494A4D"/>
    <w:rsid w:val="004952E0"/>
    <w:rsid w:val="004966C8"/>
    <w:rsid w:val="0049798C"/>
    <w:rsid w:val="004A03B7"/>
    <w:rsid w:val="004A1125"/>
    <w:rsid w:val="004A54C7"/>
    <w:rsid w:val="004A5621"/>
    <w:rsid w:val="004A5EAC"/>
    <w:rsid w:val="004A7D9D"/>
    <w:rsid w:val="004B147F"/>
    <w:rsid w:val="004B171A"/>
    <w:rsid w:val="004B640D"/>
    <w:rsid w:val="004B7DC7"/>
    <w:rsid w:val="004B7EDA"/>
    <w:rsid w:val="004C0666"/>
    <w:rsid w:val="004C20D3"/>
    <w:rsid w:val="004C2F7C"/>
    <w:rsid w:val="004C3263"/>
    <w:rsid w:val="004C69D2"/>
    <w:rsid w:val="004D0491"/>
    <w:rsid w:val="004D1005"/>
    <w:rsid w:val="004D2031"/>
    <w:rsid w:val="004D23EF"/>
    <w:rsid w:val="004D5628"/>
    <w:rsid w:val="004D743D"/>
    <w:rsid w:val="004E187A"/>
    <w:rsid w:val="004E37A2"/>
    <w:rsid w:val="004E4635"/>
    <w:rsid w:val="004E59BE"/>
    <w:rsid w:val="004E673F"/>
    <w:rsid w:val="004E74A3"/>
    <w:rsid w:val="004F09AA"/>
    <w:rsid w:val="004F2448"/>
    <w:rsid w:val="004F3AD0"/>
    <w:rsid w:val="004F3C69"/>
    <w:rsid w:val="004F4F84"/>
    <w:rsid w:val="004F5891"/>
    <w:rsid w:val="005000EF"/>
    <w:rsid w:val="0050044C"/>
    <w:rsid w:val="00501171"/>
    <w:rsid w:val="00501762"/>
    <w:rsid w:val="005018AC"/>
    <w:rsid w:val="00502610"/>
    <w:rsid w:val="0050419D"/>
    <w:rsid w:val="00504C10"/>
    <w:rsid w:val="00507037"/>
    <w:rsid w:val="00513797"/>
    <w:rsid w:val="005142C9"/>
    <w:rsid w:val="00517EA6"/>
    <w:rsid w:val="005204B0"/>
    <w:rsid w:val="0052207E"/>
    <w:rsid w:val="005223EE"/>
    <w:rsid w:val="0052320F"/>
    <w:rsid w:val="00523377"/>
    <w:rsid w:val="0052537D"/>
    <w:rsid w:val="005269F1"/>
    <w:rsid w:val="00527F4F"/>
    <w:rsid w:val="00531468"/>
    <w:rsid w:val="005315AF"/>
    <w:rsid w:val="005321EC"/>
    <w:rsid w:val="005347A5"/>
    <w:rsid w:val="00535252"/>
    <w:rsid w:val="00537EC2"/>
    <w:rsid w:val="00540144"/>
    <w:rsid w:val="00540C0E"/>
    <w:rsid w:val="00542C2D"/>
    <w:rsid w:val="00542F0E"/>
    <w:rsid w:val="00544BF5"/>
    <w:rsid w:val="00544D11"/>
    <w:rsid w:val="00547D62"/>
    <w:rsid w:val="005505A1"/>
    <w:rsid w:val="00551E04"/>
    <w:rsid w:val="0055216F"/>
    <w:rsid w:val="00553520"/>
    <w:rsid w:val="00553B0E"/>
    <w:rsid w:val="005548F8"/>
    <w:rsid w:val="00554E8A"/>
    <w:rsid w:val="0055515C"/>
    <w:rsid w:val="00555BBF"/>
    <w:rsid w:val="0055678C"/>
    <w:rsid w:val="005606D4"/>
    <w:rsid w:val="0056242B"/>
    <w:rsid w:val="00562C6B"/>
    <w:rsid w:val="00562E62"/>
    <w:rsid w:val="00565DE7"/>
    <w:rsid w:val="0056611A"/>
    <w:rsid w:val="0056684A"/>
    <w:rsid w:val="00572A7A"/>
    <w:rsid w:val="005733C7"/>
    <w:rsid w:val="00574FD6"/>
    <w:rsid w:val="00576D07"/>
    <w:rsid w:val="0058003B"/>
    <w:rsid w:val="00580BF8"/>
    <w:rsid w:val="00581BF6"/>
    <w:rsid w:val="005831A1"/>
    <w:rsid w:val="0058365B"/>
    <w:rsid w:val="00584C14"/>
    <w:rsid w:val="005850A0"/>
    <w:rsid w:val="0059057F"/>
    <w:rsid w:val="0059105B"/>
    <w:rsid w:val="005915F7"/>
    <w:rsid w:val="00591C64"/>
    <w:rsid w:val="00591EB9"/>
    <w:rsid w:val="00593ABB"/>
    <w:rsid w:val="00594858"/>
    <w:rsid w:val="00594C1F"/>
    <w:rsid w:val="005969E1"/>
    <w:rsid w:val="005A0694"/>
    <w:rsid w:val="005A2323"/>
    <w:rsid w:val="005A42AA"/>
    <w:rsid w:val="005A44DC"/>
    <w:rsid w:val="005A467E"/>
    <w:rsid w:val="005A5E69"/>
    <w:rsid w:val="005A7098"/>
    <w:rsid w:val="005A724E"/>
    <w:rsid w:val="005B17C7"/>
    <w:rsid w:val="005C1031"/>
    <w:rsid w:val="005C5798"/>
    <w:rsid w:val="005C7270"/>
    <w:rsid w:val="005D2D95"/>
    <w:rsid w:val="005D508F"/>
    <w:rsid w:val="005D58BE"/>
    <w:rsid w:val="005E0503"/>
    <w:rsid w:val="005E0D2F"/>
    <w:rsid w:val="005E1861"/>
    <w:rsid w:val="005E2573"/>
    <w:rsid w:val="005E4F77"/>
    <w:rsid w:val="005E50A5"/>
    <w:rsid w:val="005F1139"/>
    <w:rsid w:val="005F416B"/>
    <w:rsid w:val="005F7CD9"/>
    <w:rsid w:val="0060139E"/>
    <w:rsid w:val="006013A4"/>
    <w:rsid w:val="00605565"/>
    <w:rsid w:val="00613540"/>
    <w:rsid w:val="00614268"/>
    <w:rsid w:val="00615D13"/>
    <w:rsid w:val="00615EE0"/>
    <w:rsid w:val="00616408"/>
    <w:rsid w:val="00620153"/>
    <w:rsid w:val="00624AED"/>
    <w:rsid w:val="00631955"/>
    <w:rsid w:val="0063267D"/>
    <w:rsid w:val="00633132"/>
    <w:rsid w:val="00634D13"/>
    <w:rsid w:val="00636D5C"/>
    <w:rsid w:val="00637013"/>
    <w:rsid w:val="00637115"/>
    <w:rsid w:val="00637F09"/>
    <w:rsid w:val="00640142"/>
    <w:rsid w:val="00641B71"/>
    <w:rsid w:val="00642415"/>
    <w:rsid w:val="00644786"/>
    <w:rsid w:val="00647A28"/>
    <w:rsid w:val="00650348"/>
    <w:rsid w:val="0065041B"/>
    <w:rsid w:val="00651E4B"/>
    <w:rsid w:val="006527DA"/>
    <w:rsid w:val="0065495E"/>
    <w:rsid w:val="00664174"/>
    <w:rsid w:val="00666321"/>
    <w:rsid w:val="00667422"/>
    <w:rsid w:val="00667B1D"/>
    <w:rsid w:val="00667C3C"/>
    <w:rsid w:val="00673FEF"/>
    <w:rsid w:val="00676FE1"/>
    <w:rsid w:val="00680044"/>
    <w:rsid w:val="00681AA3"/>
    <w:rsid w:val="00681CFC"/>
    <w:rsid w:val="00682B8C"/>
    <w:rsid w:val="00683666"/>
    <w:rsid w:val="006A1266"/>
    <w:rsid w:val="006A271F"/>
    <w:rsid w:val="006A2A08"/>
    <w:rsid w:val="006A573B"/>
    <w:rsid w:val="006B2B53"/>
    <w:rsid w:val="006B30B1"/>
    <w:rsid w:val="006B47B6"/>
    <w:rsid w:val="006C0EA3"/>
    <w:rsid w:val="006C1A22"/>
    <w:rsid w:val="006C33BA"/>
    <w:rsid w:val="006C3B3E"/>
    <w:rsid w:val="006C3C0B"/>
    <w:rsid w:val="006C74A7"/>
    <w:rsid w:val="006D2209"/>
    <w:rsid w:val="006D275D"/>
    <w:rsid w:val="006D3726"/>
    <w:rsid w:val="006D6860"/>
    <w:rsid w:val="006D6EE7"/>
    <w:rsid w:val="006D746E"/>
    <w:rsid w:val="006D7C9C"/>
    <w:rsid w:val="006E3634"/>
    <w:rsid w:val="006E3880"/>
    <w:rsid w:val="006E4E08"/>
    <w:rsid w:val="006E6279"/>
    <w:rsid w:val="006E6290"/>
    <w:rsid w:val="006E64AF"/>
    <w:rsid w:val="006E6556"/>
    <w:rsid w:val="006E7405"/>
    <w:rsid w:val="006F38D4"/>
    <w:rsid w:val="006F48E1"/>
    <w:rsid w:val="006F5374"/>
    <w:rsid w:val="006F5F57"/>
    <w:rsid w:val="006F6A5E"/>
    <w:rsid w:val="006F72CF"/>
    <w:rsid w:val="00700554"/>
    <w:rsid w:val="007014BA"/>
    <w:rsid w:val="007026F9"/>
    <w:rsid w:val="00705433"/>
    <w:rsid w:val="00706668"/>
    <w:rsid w:val="00711645"/>
    <w:rsid w:val="00713234"/>
    <w:rsid w:val="007132CA"/>
    <w:rsid w:val="00713459"/>
    <w:rsid w:val="00713793"/>
    <w:rsid w:val="007159E5"/>
    <w:rsid w:val="00717FC6"/>
    <w:rsid w:val="00721291"/>
    <w:rsid w:val="00723524"/>
    <w:rsid w:val="007252D2"/>
    <w:rsid w:val="00725F30"/>
    <w:rsid w:val="00730B9A"/>
    <w:rsid w:val="00730E4E"/>
    <w:rsid w:val="00731936"/>
    <w:rsid w:val="0073264A"/>
    <w:rsid w:val="007335BD"/>
    <w:rsid w:val="007335DE"/>
    <w:rsid w:val="0073637A"/>
    <w:rsid w:val="00741370"/>
    <w:rsid w:val="007433D6"/>
    <w:rsid w:val="00743771"/>
    <w:rsid w:val="00744081"/>
    <w:rsid w:val="0074464E"/>
    <w:rsid w:val="007448A8"/>
    <w:rsid w:val="00750E54"/>
    <w:rsid w:val="00752AA3"/>
    <w:rsid w:val="00753529"/>
    <w:rsid w:val="0075404D"/>
    <w:rsid w:val="00755DF4"/>
    <w:rsid w:val="007563F0"/>
    <w:rsid w:val="00757430"/>
    <w:rsid w:val="00760071"/>
    <w:rsid w:val="007608C0"/>
    <w:rsid w:val="0076213A"/>
    <w:rsid w:val="007677BE"/>
    <w:rsid w:val="00770F28"/>
    <w:rsid w:val="00774396"/>
    <w:rsid w:val="00776CF5"/>
    <w:rsid w:val="0078074A"/>
    <w:rsid w:val="00780753"/>
    <w:rsid w:val="00781DD9"/>
    <w:rsid w:val="00782382"/>
    <w:rsid w:val="007827BA"/>
    <w:rsid w:val="007831B8"/>
    <w:rsid w:val="00786731"/>
    <w:rsid w:val="00787F3D"/>
    <w:rsid w:val="007901A6"/>
    <w:rsid w:val="00796539"/>
    <w:rsid w:val="007A0D58"/>
    <w:rsid w:val="007A41FB"/>
    <w:rsid w:val="007A62EC"/>
    <w:rsid w:val="007A6D4B"/>
    <w:rsid w:val="007A6F50"/>
    <w:rsid w:val="007A7EE0"/>
    <w:rsid w:val="007B1FA0"/>
    <w:rsid w:val="007B3977"/>
    <w:rsid w:val="007B7752"/>
    <w:rsid w:val="007B7AAA"/>
    <w:rsid w:val="007C221A"/>
    <w:rsid w:val="007C3FCA"/>
    <w:rsid w:val="007C40DE"/>
    <w:rsid w:val="007C4795"/>
    <w:rsid w:val="007C4A5D"/>
    <w:rsid w:val="007C7AAE"/>
    <w:rsid w:val="007D11B9"/>
    <w:rsid w:val="007D13AC"/>
    <w:rsid w:val="007D4623"/>
    <w:rsid w:val="007D491E"/>
    <w:rsid w:val="007D59F2"/>
    <w:rsid w:val="007D767E"/>
    <w:rsid w:val="007D79E7"/>
    <w:rsid w:val="007E7FA7"/>
    <w:rsid w:val="007F1DEB"/>
    <w:rsid w:val="007F23A0"/>
    <w:rsid w:val="007F4968"/>
    <w:rsid w:val="007F4BAF"/>
    <w:rsid w:val="007F5624"/>
    <w:rsid w:val="007F66E0"/>
    <w:rsid w:val="007F6E68"/>
    <w:rsid w:val="00800A46"/>
    <w:rsid w:val="00801842"/>
    <w:rsid w:val="008043BF"/>
    <w:rsid w:val="00804E3F"/>
    <w:rsid w:val="00806F05"/>
    <w:rsid w:val="008104D2"/>
    <w:rsid w:val="00813B94"/>
    <w:rsid w:val="008157F4"/>
    <w:rsid w:val="00815CA2"/>
    <w:rsid w:val="008163D3"/>
    <w:rsid w:val="00816A88"/>
    <w:rsid w:val="00816BC8"/>
    <w:rsid w:val="008179EF"/>
    <w:rsid w:val="00817BF0"/>
    <w:rsid w:val="00821666"/>
    <w:rsid w:val="00824C58"/>
    <w:rsid w:val="00824D39"/>
    <w:rsid w:val="008308CD"/>
    <w:rsid w:val="0083199D"/>
    <w:rsid w:val="008370EB"/>
    <w:rsid w:val="008411C9"/>
    <w:rsid w:val="00846C31"/>
    <w:rsid w:val="008553A4"/>
    <w:rsid w:val="00860143"/>
    <w:rsid w:val="0086114F"/>
    <w:rsid w:val="008618ED"/>
    <w:rsid w:val="00864143"/>
    <w:rsid w:val="008641EE"/>
    <w:rsid w:val="00864788"/>
    <w:rsid w:val="00867C14"/>
    <w:rsid w:val="008723C9"/>
    <w:rsid w:val="008738E9"/>
    <w:rsid w:val="00874FE5"/>
    <w:rsid w:val="00875307"/>
    <w:rsid w:val="008770A8"/>
    <w:rsid w:val="00880F77"/>
    <w:rsid w:val="00883F42"/>
    <w:rsid w:val="00884787"/>
    <w:rsid w:val="00884998"/>
    <w:rsid w:val="00885087"/>
    <w:rsid w:val="00890489"/>
    <w:rsid w:val="00892511"/>
    <w:rsid w:val="00896863"/>
    <w:rsid w:val="008A0825"/>
    <w:rsid w:val="008A3D6B"/>
    <w:rsid w:val="008A4C99"/>
    <w:rsid w:val="008A5A01"/>
    <w:rsid w:val="008A5FEF"/>
    <w:rsid w:val="008A63A2"/>
    <w:rsid w:val="008A7591"/>
    <w:rsid w:val="008B1318"/>
    <w:rsid w:val="008B1E54"/>
    <w:rsid w:val="008B1FD3"/>
    <w:rsid w:val="008B290C"/>
    <w:rsid w:val="008B2F5F"/>
    <w:rsid w:val="008B30B0"/>
    <w:rsid w:val="008B4AD6"/>
    <w:rsid w:val="008C183B"/>
    <w:rsid w:val="008C280C"/>
    <w:rsid w:val="008C39D8"/>
    <w:rsid w:val="008C5E1A"/>
    <w:rsid w:val="008C6550"/>
    <w:rsid w:val="008C6E3A"/>
    <w:rsid w:val="008C7A38"/>
    <w:rsid w:val="008D096E"/>
    <w:rsid w:val="008D18C5"/>
    <w:rsid w:val="008D202C"/>
    <w:rsid w:val="008D2437"/>
    <w:rsid w:val="008D29FE"/>
    <w:rsid w:val="008D3D48"/>
    <w:rsid w:val="008E2426"/>
    <w:rsid w:val="008E3756"/>
    <w:rsid w:val="008E37C8"/>
    <w:rsid w:val="008E46E6"/>
    <w:rsid w:val="008E5817"/>
    <w:rsid w:val="008E7BD9"/>
    <w:rsid w:val="008F14B1"/>
    <w:rsid w:val="008F58C6"/>
    <w:rsid w:val="0090187B"/>
    <w:rsid w:val="00901B4A"/>
    <w:rsid w:val="00901C83"/>
    <w:rsid w:val="00904B07"/>
    <w:rsid w:val="00904C27"/>
    <w:rsid w:val="009060C7"/>
    <w:rsid w:val="00907B73"/>
    <w:rsid w:val="0091340E"/>
    <w:rsid w:val="00913FDC"/>
    <w:rsid w:val="009152A0"/>
    <w:rsid w:val="00920CC2"/>
    <w:rsid w:val="00923FEC"/>
    <w:rsid w:val="00925D4A"/>
    <w:rsid w:val="00926207"/>
    <w:rsid w:val="00932794"/>
    <w:rsid w:val="00934F7E"/>
    <w:rsid w:val="00937811"/>
    <w:rsid w:val="0094056A"/>
    <w:rsid w:val="00941E65"/>
    <w:rsid w:val="009426D1"/>
    <w:rsid w:val="00953B19"/>
    <w:rsid w:val="00954917"/>
    <w:rsid w:val="00954A11"/>
    <w:rsid w:val="0095612D"/>
    <w:rsid w:val="00956D85"/>
    <w:rsid w:val="009574DF"/>
    <w:rsid w:val="00961E2E"/>
    <w:rsid w:val="00962391"/>
    <w:rsid w:val="00970517"/>
    <w:rsid w:val="00971E86"/>
    <w:rsid w:val="0097432B"/>
    <w:rsid w:val="00974A70"/>
    <w:rsid w:val="0097713B"/>
    <w:rsid w:val="00977630"/>
    <w:rsid w:val="00980CA0"/>
    <w:rsid w:val="009835C0"/>
    <w:rsid w:val="00983A53"/>
    <w:rsid w:val="00984BCF"/>
    <w:rsid w:val="009869CD"/>
    <w:rsid w:val="00987159"/>
    <w:rsid w:val="009873B2"/>
    <w:rsid w:val="009913A1"/>
    <w:rsid w:val="0099314B"/>
    <w:rsid w:val="00994F57"/>
    <w:rsid w:val="00995339"/>
    <w:rsid w:val="00996BF1"/>
    <w:rsid w:val="00997834"/>
    <w:rsid w:val="009A1966"/>
    <w:rsid w:val="009A258F"/>
    <w:rsid w:val="009A36B1"/>
    <w:rsid w:val="009A591C"/>
    <w:rsid w:val="009A5E16"/>
    <w:rsid w:val="009A701C"/>
    <w:rsid w:val="009A71CC"/>
    <w:rsid w:val="009A7F04"/>
    <w:rsid w:val="009B0337"/>
    <w:rsid w:val="009B0DC9"/>
    <w:rsid w:val="009B0F6C"/>
    <w:rsid w:val="009B1CF9"/>
    <w:rsid w:val="009B2336"/>
    <w:rsid w:val="009B3B4D"/>
    <w:rsid w:val="009B47BA"/>
    <w:rsid w:val="009B4861"/>
    <w:rsid w:val="009B4EDC"/>
    <w:rsid w:val="009B6355"/>
    <w:rsid w:val="009B7D3A"/>
    <w:rsid w:val="009C10CA"/>
    <w:rsid w:val="009C286C"/>
    <w:rsid w:val="009C2C88"/>
    <w:rsid w:val="009C67D3"/>
    <w:rsid w:val="009C71E3"/>
    <w:rsid w:val="009C72EF"/>
    <w:rsid w:val="009C7DC0"/>
    <w:rsid w:val="009D1B85"/>
    <w:rsid w:val="009D2E8B"/>
    <w:rsid w:val="009D4CE7"/>
    <w:rsid w:val="009D6A0D"/>
    <w:rsid w:val="009E0848"/>
    <w:rsid w:val="009E2C9C"/>
    <w:rsid w:val="009E3668"/>
    <w:rsid w:val="009E3C55"/>
    <w:rsid w:val="009E4431"/>
    <w:rsid w:val="009F0FCC"/>
    <w:rsid w:val="009F134A"/>
    <w:rsid w:val="009F2D2E"/>
    <w:rsid w:val="009F4D7C"/>
    <w:rsid w:val="009F5889"/>
    <w:rsid w:val="00A01CB7"/>
    <w:rsid w:val="00A01D0F"/>
    <w:rsid w:val="00A02877"/>
    <w:rsid w:val="00A04540"/>
    <w:rsid w:val="00A04AAB"/>
    <w:rsid w:val="00A05D1A"/>
    <w:rsid w:val="00A05ECC"/>
    <w:rsid w:val="00A10933"/>
    <w:rsid w:val="00A12974"/>
    <w:rsid w:val="00A146E7"/>
    <w:rsid w:val="00A14DD6"/>
    <w:rsid w:val="00A155EE"/>
    <w:rsid w:val="00A217ED"/>
    <w:rsid w:val="00A229AA"/>
    <w:rsid w:val="00A244B8"/>
    <w:rsid w:val="00A24AA1"/>
    <w:rsid w:val="00A24CDA"/>
    <w:rsid w:val="00A31291"/>
    <w:rsid w:val="00A322F6"/>
    <w:rsid w:val="00A34675"/>
    <w:rsid w:val="00A349D1"/>
    <w:rsid w:val="00A351D9"/>
    <w:rsid w:val="00A35A36"/>
    <w:rsid w:val="00A36DFE"/>
    <w:rsid w:val="00A37225"/>
    <w:rsid w:val="00A3737E"/>
    <w:rsid w:val="00A3738D"/>
    <w:rsid w:val="00A44ADB"/>
    <w:rsid w:val="00A455D3"/>
    <w:rsid w:val="00A51D3B"/>
    <w:rsid w:val="00A52FFC"/>
    <w:rsid w:val="00A53BDE"/>
    <w:rsid w:val="00A54A33"/>
    <w:rsid w:val="00A56C66"/>
    <w:rsid w:val="00A56C67"/>
    <w:rsid w:val="00A5772F"/>
    <w:rsid w:val="00A6056B"/>
    <w:rsid w:val="00A6119D"/>
    <w:rsid w:val="00A618B2"/>
    <w:rsid w:val="00A629B7"/>
    <w:rsid w:val="00A62F25"/>
    <w:rsid w:val="00A63ABE"/>
    <w:rsid w:val="00A64837"/>
    <w:rsid w:val="00A67979"/>
    <w:rsid w:val="00A71B9E"/>
    <w:rsid w:val="00A75E12"/>
    <w:rsid w:val="00A7634C"/>
    <w:rsid w:val="00A76437"/>
    <w:rsid w:val="00A76F8F"/>
    <w:rsid w:val="00A8165F"/>
    <w:rsid w:val="00A81B0D"/>
    <w:rsid w:val="00A828ED"/>
    <w:rsid w:val="00A8341F"/>
    <w:rsid w:val="00A8553E"/>
    <w:rsid w:val="00A86025"/>
    <w:rsid w:val="00A871AA"/>
    <w:rsid w:val="00A87D72"/>
    <w:rsid w:val="00A90961"/>
    <w:rsid w:val="00A957FC"/>
    <w:rsid w:val="00AA01AD"/>
    <w:rsid w:val="00AA6B9E"/>
    <w:rsid w:val="00AB5C33"/>
    <w:rsid w:val="00AB6439"/>
    <w:rsid w:val="00AB670E"/>
    <w:rsid w:val="00AB6C5B"/>
    <w:rsid w:val="00AC06BA"/>
    <w:rsid w:val="00AC1614"/>
    <w:rsid w:val="00AC175C"/>
    <w:rsid w:val="00AD2B20"/>
    <w:rsid w:val="00AD4EFD"/>
    <w:rsid w:val="00AE208D"/>
    <w:rsid w:val="00AE2213"/>
    <w:rsid w:val="00AE271B"/>
    <w:rsid w:val="00AE41E5"/>
    <w:rsid w:val="00AE4AE9"/>
    <w:rsid w:val="00AE67CC"/>
    <w:rsid w:val="00AF0266"/>
    <w:rsid w:val="00AF0363"/>
    <w:rsid w:val="00AF6619"/>
    <w:rsid w:val="00B03C37"/>
    <w:rsid w:val="00B03CBE"/>
    <w:rsid w:val="00B0451B"/>
    <w:rsid w:val="00B06C61"/>
    <w:rsid w:val="00B102A8"/>
    <w:rsid w:val="00B11C87"/>
    <w:rsid w:val="00B14078"/>
    <w:rsid w:val="00B146E8"/>
    <w:rsid w:val="00B157CD"/>
    <w:rsid w:val="00B16859"/>
    <w:rsid w:val="00B204EA"/>
    <w:rsid w:val="00B205AA"/>
    <w:rsid w:val="00B22730"/>
    <w:rsid w:val="00B22BA0"/>
    <w:rsid w:val="00B24F39"/>
    <w:rsid w:val="00B2736E"/>
    <w:rsid w:val="00B31F8F"/>
    <w:rsid w:val="00B32F7E"/>
    <w:rsid w:val="00B33F90"/>
    <w:rsid w:val="00B357F2"/>
    <w:rsid w:val="00B36476"/>
    <w:rsid w:val="00B401F9"/>
    <w:rsid w:val="00B4128E"/>
    <w:rsid w:val="00B412B9"/>
    <w:rsid w:val="00B41548"/>
    <w:rsid w:val="00B4225E"/>
    <w:rsid w:val="00B4258C"/>
    <w:rsid w:val="00B45986"/>
    <w:rsid w:val="00B464A9"/>
    <w:rsid w:val="00B468E0"/>
    <w:rsid w:val="00B46E7E"/>
    <w:rsid w:val="00B50645"/>
    <w:rsid w:val="00B518C1"/>
    <w:rsid w:val="00B54698"/>
    <w:rsid w:val="00B578E2"/>
    <w:rsid w:val="00B61FD8"/>
    <w:rsid w:val="00B634B8"/>
    <w:rsid w:val="00B643B8"/>
    <w:rsid w:val="00B66147"/>
    <w:rsid w:val="00B67732"/>
    <w:rsid w:val="00B70F85"/>
    <w:rsid w:val="00B72778"/>
    <w:rsid w:val="00B72848"/>
    <w:rsid w:val="00B73E6E"/>
    <w:rsid w:val="00B75B26"/>
    <w:rsid w:val="00B80029"/>
    <w:rsid w:val="00B826EB"/>
    <w:rsid w:val="00B8370C"/>
    <w:rsid w:val="00B852E7"/>
    <w:rsid w:val="00B8681D"/>
    <w:rsid w:val="00B86E02"/>
    <w:rsid w:val="00B8790F"/>
    <w:rsid w:val="00B87EBD"/>
    <w:rsid w:val="00B90439"/>
    <w:rsid w:val="00B924C1"/>
    <w:rsid w:val="00B9696F"/>
    <w:rsid w:val="00B97B0D"/>
    <w:rsid w:val="00B97C22"/>
    <w:rsid w:val="00BA0307"/>
    <w:rsid w:val="00BA4523"/>
    <w:rsid w:val="00BA6CD1"/>
    <w:rsid w:val="00BA797E"/>
    <w:rsid w:val="00BB082A"/>
    <w:rsid w:val="00BB0D6A"/>
    <w:rsid w:val="00BB2229"/>
    <w:rsid w:val="00BB764F"/>
    <w:rsid w:val="00BC4C68"/>
    <w:rsid w:val="00BC5110"/>
    <w:rsid w:val="00BC5D90"/>
    <w:rsid w:val="00BC6D8D"/>
    <w:rsid w:val="00BD169B"/>
    <w:rsid w:val="00BD3B4F"/>
    <w:rsid w:val="00BD4134"/>
    <w:rsid w:val="00BD424F"/>
    <w:rsid w:val="00BE191E"/>
    <w:rsid w:val="00BE3990"/>
    <w:rsid w:val="00BE466F"/>
    <w:rsid w:val="00BE6474"/>
    <w:rsid w:val="00BF305F"/>
    <w:rsid w:val="00BF5EC5"/>
    <w:rsid w:val="00BF60E7"/>
    <w:rsid w:val="00BF663C"/>
    <w:rsid w:val="00BF75C1"/>
    <w:rsid w:val="00C01A94"/>
    <w:rsid w:val="00C02D0A"/>
    <w:rsid w:val="00C03777"/>
    <w:rsid w:val="00C04646"/>
    <w:rsid w:val="00C0484E"/>
    <w:rsid w:val="00C07FDE"/>
    <w:rsid w:val="00C109F5"/>
    <w:rsid w:val="00C1193B"/>
    <w:rsid w:val="00C1266C"/>
    <w:rsid w:val="00C1285C"/>
    <w:rsid w:val="00C14362"/>
    <w:rsid w:val="00C14684"/>
    <w:rsid w:val="00C14685"/>
    <w:rsid w:val="00C17811"/>
    <w:rsid w:val="00C2020C"/>
    <w:rsid w:val="00C20DCB"/>
    <w:rsid w:val="00C23DC4"/>
    <w:rsid w:val="00C24828"/>
    <w:rsid w:val="00C25E0B"/>
    <w:rsid w:val="00C3103D"/>
    <w:rsid w:val="00C33BC4"/>
    <w:rsid w:val="00C3438F"/>
    <w:rsid w:val="00C35AD6"/>
    <w:rsid w:val="00C42780"/>
    <w:rsid w:val="00C437F3"/>
    <w:rsid w:val="00C460BE"/>
    <w:rsid w:val="00C4622D"/>
    <w:rsid w:val="00C5084D"/>
    <w:rsid w:val="00C5118E"/>
    <w:rsid w:val="00C52202"/>
    <w:rsid w:val="00C54004"/>
    <w:rsid w:val="00C54BF4"/>
    <w:rsid w:val="00C5657A"/>
    <w:rsid w:val="00C56A9F"/>
    <w:rsid w:val="00C56AF0"/>
    <w:rsid w:val="00C57F0A"/>
    <w:rsid w:val="00C604C1"/>
    <w:rsid w:val="00C64F3B"/>
    <w:rsid w:val="00C66757"/>
    <w:rsid w:val="00C66E41"/>
    <w:rsid w:val="00C67A7F"/>
    <w:rsid w:val="00C7084A"/>
    <w:rsid w:val="00C7150A"/>
    <w:rsid w:val="00C743C2"/>
    <w:rsid w:val="00C746FF"/>
    <w:rsid w:val="00C74E07"/>
    <w:rsid w:val="00C76116"/>
    <w:rsid w:val="00C77B8D"/>
    <w:rsid w:val="00C800A8"/>
    <w:rsid w:val="00C80411"/>
    <w:rsid w:val="00C806C5"/>
    <w:rsid w:val="00C80DCD"/>
    <w:rsid w:val="00C829B5"/>
    <w:rsid w:val="00C82C26"/>
    <w:rsid w:val="00C83A2B"/>
    <w:rsid w:val="00C83C97"/>
    <w:rsid w:val="00C84D72"/>
    <w:rsid w:val="00C87090"/>
    <w:rsid w:val="00C9047E"/>
    <w:rsid w:val="00C907F7"/>
    <w:rsid w:val="00C9498F"/>
    <w:rsid w:val="00C96E17"/>
    <w:rsid w:val="00C9709D"/>
    <w:rsid w:val="00CA0F66"/>
    <w:rsid w:val="00CA103E"/>
    <w:rsid w:val="00CA244A"/>
    <w:rsid w:val="00CA2EA9"/>
    <w:rsid w:val="00CA4F23"/>
    <w:rsid w:val="00CA61A2"/>
    <w:rsid w:val="00CA7024"/>
    <w:rsid w:val="00CA71F2"/>
    <w:rsid w:val="00CB08AC"/>
    <w:rsid w:val="00CB1393"/>
    <w:rsid w:val="00CB17D5"/>
    <w:rsid w:val="00CB2AF2"/>
    <w:rsid w:val="00CB35A8"/>
    <w:rsid w:val="00CB5822"/>
    <w:rsid w:val="00CB5A0E"/>
    <w:rsid w:val="00CC0278"/>
    <w:rsid w:val="00CC23CA"/>
    <w:rsid w:val="00CC26B2"/>
    <w:rsid w:val="00CC68F3"/>
    <w:rsid w:val="00CC72AA"/>
    <w:rsid w:val="00CD08A2"/>
    <w:rsid w:val="00CD1F36"/>
    <w:rsid w:val="00CD403A"/>
    <w:rsid w:val="00CD4C63"/>
    <w:rsid w:val="00CD58E8"/>
    <w:rsid w:val="00CE02BF"/>
    <w:rsid w:val="00CE0765"/>
    <w:rsid w:val="00CE0D49"/>
    <w:rsid w:val="00CE1456"/>
    <w:rsid w:val="00CE27DD"/>
    <w:rsid w:val="00CE3CDF"/>
    <w:rsid w:val="00CE4788"/>
    <w:rsid w:val="00CE4F0F"/>
    <w:rsid w:val="00CE7FBA"/>
    <w:rsid w:val="00CF15A9"/>
    <w:rsid w:val="00CF1764"/>
    <w:rsid w:val="00CF3AA3"/>
    <w:rsid w:val="00CF646A"/>
    <w:rsid w:val="00D00C36"/>
    <w:rsid w:val="00D03A9A"/>
    <w:rsid w:val="00D07CEB"/>
    <w:rsid w:val="00D105B3"/>
    <w:rsid w:val="00D10DBD"/>
    <w:rsid w:val="00D17680"/>
    <w:rsid w:val="00D176CE"/>
    <w:rsid w:val="00D17EC5"/>
    <w:rsid w:val="00D225C4"/>
    <w:rsid w:val="00D22FE6"/>
    <w:rsid w:val="00D2330C"/>
    <w:rsid w:val="00D246DF"/>
    <w:rsid w:val="00D25A02"/>
    <w:rsid w:val="00D32EC1"/>
    <w:rsid w:val="00D41D02"/>
    <w:rsid w:val="00D43700"/>
    <w:rsid w:val="00D44226"/>
    <w:rsid w:val="00D4530B"/>
    <w:rsid w:val="00D46454"/>
    <w:rsid w:val="00D50A09"/>
    <w:rsid w:val="00D51148"/>
    <w:rsid w:val="00D54579"/>
    <w:rsid w:val="00D61DBC"/>
    <w:rsid w:val="00D65D32"/>
    <w:rsid w:val="00D663E6"/>
    <w:rsid w:val="00D663EE"/>
    <w:rsid w:val="00D70FE7"/>
    <w:rsid w:val="00D711F8"/>
    <w:rsid w:val="00D72B45"/>
    <w:rsid w:val="00D72D4F"/>
    <w:rsid w:val="00D7494C"/>
    <w:rsid w:val="00D802F6"/>
    <w:rsid w:val="00D81DEA"/>
    <w:rsid w:val="00D823BC"/>
    <w:rsid w:val="00D83647"/>
    <w:rsid w:val="00D83867"/>
    <w:rsid w:val="00D83968"/>
    <w:rsid w:val="00D8565B"/>
    <w:rsid w:val="00D859A7"/>
    <w:rsid w:val="00D87AE7"/>
    <w:rsid w:val="00D903CB"/>
    <w:rsid w:val="00D909ED"/>
    <w:rsid w:val="00D90AB6"/>
    <w:rsid w:val="00D91BE1"/>
    <w:rsid w:val="00D93B45"/>
    <w:rsid w:val="00D93BC6"/>
    <w:rsid w:val="00D94994"/>
    <w:rsid w:val="00D95F7D"/>
    <w:rsid w:val="00DA1E4E"/>
    <w:rsid w:val="00DA2820"/>
    <w:rsid w:val="00DB2C2C"/>
    <w:rsid w:val="00DB2D7C"/>
    <w:rsid w:val="00DB626D"/>
    <w:rsid w:val="00DB72FE"/>
    <w:rsid w:val="00DC20F5"/>
    <w:rsid w:val="00DC28CB"/>
    <w:rsid w:val="00DC56E2"/>
    <w:rsid w:val="00DC5880"/>
    <w:rsid w:val="00DC6091"/>
    <w:rsid w:val="00DC783F"/>
    <w:rsid w:val="00DD17B1"/>
    <w:rsid w:val="00DD2515"/>
    <w:rsid w:val="00DD2559"/>
    <w:rsid w:val="00DE2049"/>
    <w:rsid w:val="00DE3644"/>
    <w:rsid w:val="00DE4146"/>
    <w:rsid w:val="00DE6709"/>
    <w:rsid w:val="00DF1C2A"/>
    <w:rsid w:val="00DF23F9"/>
    <w:rsid w:val="00DF3C63"/>
    <w:rsid w:val="00DF52F8"/>
    <w:rsid w:val="00DF76C4"/>
    <w:rsid w:val="00DF782A"/>
    <w:rsid w:val="00E00586"/>
    <w:rsid w:val="00E04A44"/>
    <w:rsid w:val="00E055A8"/>
    <w:rsid w:val="00E06469"/>
    <w:rsid w:val="00E1116F"/>
    <w:rsid w:val="00E11E1F"/>
    <w:rsid w:val="00E12174"/>
    <w:rsid w:val="00E12B7D"/>
    <w:rsid w:val="00E13A88"/>
    <w:rsid w:val="00E13C70"/>
    <w:rsid w:val="00E13FB0"/>
    <w:rsid w:val="00E20949"/>
    <w:rsid w:val="00E21E23"/>
    <w:rsid w:val="00E23ACC"/>
    <w:rsid w:val="00E23D66"/>
    <w:rsid w:val="00E246D9"/>
    <w:rsid w:val="00E24E5E"/>
    <w:rsid w:val="00E27B63"/>
    <w:rsid w:val="00E27C40"/>
    <w:rsid w:val="00E314FE"/>
    <w:rsid w:val="00E32A1D"/>
    <w:rsid w:val="00E376C5"/>
    <w:rsid w:val="00E37ECE"/>
    <w:rsid w:val="00E37FC9"/>
    <w:rsid w:val="00E408B3"/>
    <w:rsid w:val="00E46E14"/>
    <w:rsid w:val="00E47F84"/>
    <w:rsid w:val="00E50148"/>
    <w:rsid w:val="00E51F5E"/>
    <w:rsid w:val="00E520D8"/>
    <w:rsid w:val="00E53483"/>
    <w:rsid w:val="00E540F2"/>
    <w:rsid w:val="00E57B8D"/>
    <w:rsid w:val="00E57C2B"/>
    <w:rsid w:val="00E57E6C"/>
    <w:rsid w:val="00E6068D"/>
    <w:rsid w:val="00E615AC"/>
    <w:rsid w:val="00E626FF"/>
    <w:rsid w:val="00E62F47"/>
    <w:rsid w:val="00E646AA"/>
    <w:rsid w:val="00E650A4"/>
    <w:rsid w:val="00E66ABB"/>
    <w:rsid w:val="00E702F3"/>
    <w:rsid w:val="00E708BD"/>
    <w:rsid w:val="00E71820"/>
    <w:rsid w:val="00E71D3F"/>
    <w:rsid w:val="00E73CF4"/>
    <w:rsid w:val="00E810F9"/>
    <w:rsid w:val="00E8311A"/>
    <w:rsid w:val="00E8321B"/>
    <w:rsid w:val="00E84386"/>
    <w:rsid w:val="00E84677"/>
    <w:rsid w:val="00E8782D"/>
    <w:rsid w:val="00E93100"/>
    <w:rsid w:val="00E95D49"/>
    <w:rsid w:val="00E976C3"/>
    <w:rsid w:val="00EA2797"/>
    <w:rsid w:val="00EA4F65"/>
    <w:rsid w:val="00EA5994"/>
    <w:rsid w:val="00EA7273"/>
    <w:rsid w:val="00EB204F"/>
    <w:rsid w:val="00EB4709"/>
    <w:rsid w:val="00EB7119"/>
    <w:rsid w:val="00EC0E6C"/>
    <w:rsid w:val="00EC1BF3"/>
    <w:rsid w:val="00EC34BF"/>
    <w:rsid w:val="00EC3B7A"/>
    <w:rsid w:val="00EC4A32"/>
    <w:rsid w:val="00EC5D8A"/>
    <w:rsid w:val="00EC6A8C"/>
    <w:rsid w:val="00ED0BD1"/>
    <w:rsid w:val="00ED1774"/>
    <w:rsid w:val="00ED1EAA"/>
    <w:rsid w:val="00ED32F3"/>
    <w:rsid w:val="00ED46AC"/>
    <w:rsid w:val="00ED5B98"/>
    <w:rsid w:val="00ED7CDF"/>
    <w:rsid w:val="00EE04AA"/>
    <w:rsid w:val="00EE0E4F"/>
    <w:rsid w:val="00EE14A0"/>
    <w:rsid w:val="00EE2839"/>
    <w:rsid w:val="00EE4AA8"/>
    <w:rsid w:val="00EE5B00"/>
    <w:rsid w:val="00EE7E94"/>
    <w:rsid w:val="00EF1D31"/>
    <w:rsid w:val="00EF2369"/>
    <w:rsid w:val="00EF4B05"/>
    <w:rsid w:val="00EF5A01"/>
    <w:rsid w:val="00F00A99"/>
    <w:rsid w:val="00F038D3"/>
    <w:rsid w:val="00F03D5D"/>
    <w:rsid w:val="00F04D4B"/>
    <w:rsid w:val="00F10BA9"/>
    <w:rsid w:val="00F11E18"/>
    <w:rsid w:val="00F1461E"/>
    <w:rsid w:val="00F16313"/>
    <w:rsid w:val="00F16C98"/>
    <w:rsid w:val="00F16CB3"/>
    <w:rsid w:val="00F2012A"/>
    <w:rsid w:val="00F20D1C"/>
    <w:rsid w:val="00F21A32"/>
    <w:rsid w:val="00F21D08"/>
    <w:rsid w:val="00F24258"/>
    <w:rsid w:val="00F259F8"/>
    <w:rsid w:val="00F274EC"/>
    <w:rsid w:val="00F306A9"/>
    <w:rsid w:val="00F30D71"/>
    <w:rsid w:val="00F31713"/>
    <w:rsid w:val="00F317E4"/>
    <w:rsid w:val="00F35CD8"/>
    <w:rsid w:val="00F4167F"/>
    <w:rsid w:val="00F42481"/>
    <w:rsid w:val="00F43261"/>
    <w:rsid w:val="00F437A9"/>
    <w:rsid w:val="00F45A1B"/>
    <w:rsid w:val="00F46229"/>
    <w:rsid w:val="00F47682"/>
    <w:rsid w:val="00F522A1"/>
    <w:rsid w:val="00F523FE"/>
    <w:rsid w:val="00F53AC1"/>
    <w:rsid w:val="00F5725D"/>
    <w:rsid w:val="00F60281"/>
    <w:rsid w:val="00F61217"/>
    <w:rsid w:val="00F635BE"/>
    <w:rsid w:val="00F638E8"/>
    <w:rsid w:val="00F66212"/>
    <w:rsid w:val="00F67590"/>
    <w:rsid w:val="00F73998"/>
    <w:rsid w:val="00F73A46"/>
    <w:rsid w:val="00F77BB0"/>
    <w:rsid w:val="00F812F8"/>
    <w:rsid w:val="00F84DE0"/>
    <w:rsid w:val="00F857BF"/>
    <w:rsid w:val="00F8749C"/>
    <w:rsid w:val="00F87F7C"/>
    <w:rsid w:val="00F91DE8"/>
    <w:rsid w:val="00F92247"/>
    <w:rsid w:val="00F9230B"/>
    <w:rsid w:val="00F92E90"/>
    <w:rsid w:val="00F92FC7"/>
    <w:rsid w:val="00F948AB"/>
    <w:rsid w:val="00FA0684"/>
    <w:rsid w:val="00FA7A12"/>
    <w:rsid w:val="00FB0083"/>
    <w:rsid w:val="00FB0CD8"/>
    <w:rsid w:val="00FB2468"/>
    <w:rsid w:val="00FB7972"/>
    <w:rsid w:val="00FC2EC1"/>
    <w:rsid w:val="00FC351D"/>
    <w:rsid w:val="00FD055D"/>
    <w:rsid w:val="00FD1AA4"/>
    <w:rsid w:val="00FD1D97"/>
    <w:rsid w:val="00FD35E6"/>
    <w:rsid w:val="00FD7EDE"/>
    <w:rsid w:val="00FE2972"/>
    <w:rsid w:val="00FE36BD"/>
    <w:rsid w:val="00FE3A19"/>
    <w:rsid w:val="00FE3A4F"/>
    <w:rsid w:val="00FE42B4"/>
    <w:rsid w:val="00FE44CA"/>
    <w:rsid w:val="00FE6B67"/>
    <w:rsid w:val="00FF2805"/>
    <w:rsid w:val="00FF4AD8"/>
    <w:rsid w:val="02038DEC"/>
    <w:rsid w:val="02476BCC"/>
    <w:rsid w:val="0481B1A7"/>
    <w:rsid w:val="0601A356"/>
    <w:rsid w:val="079D73B7"/>
    <w:rsid w:val="07A77372"/>
    <w:rsid w:val="095522CA"/>
    <w:rsid w:val="0D193984"/>
    <w:rsid w:val="12F48A5C"/>
    <w:rsid w:val="160219E1"/>
    <w:rsid w:val="161E3ED8"/>
    <w:rsid w:val="1717C27B"/>
    <w:rsid w:val="17A629B7"/>
    <w:rsid w:val="19E6664C"/>
    <w:rsid w:val="1A44D8FA"/>
    <w:rsid w:val="1BFAD9E8"/>
    <w:rsid w:val="1C26598D"/>
    <w:rsid w:val="1C8907F7"/>
    <w:rsid w:val="20700A79"/>
    <w:rsid w:val="2254B472"/>
    <w:rsid w:val="2441F1A8"/>
    <w:rsid w:val="2480DFB2"/>
    <w:rsid w:val="2528D234"/>
    <w:rsid w:val="285500D9"/>
    <w:rsid w:val="285A5BB1"/>
    <w:rsid w:val="28E34283"/>
    <w:rsid w:val="2A469DFA"/>
    <w:rsid w:val="2A752D51"/>
    <w:rsid w:val="2C0ABC78"/>
    <w:rsid w:val="2CC062F0"/>
    <w:rsid w:val="30B7554C"/>
    <w:rsid w:val="317727B2"/>
    <w:rsid w:val="34A3B65F"/>
    <w:rsid w:val="3547BC22"/>
    <w:rsid w:val="367D1394"/>
    <w:rsid w:val="3A450F35"/>
    <w:rsid w:val="3A62FCEF"/>
    <w:rsid w:val="3A7A1644"/>
    <w:rsid w:val="4121EE1E"/>
    <w:rsid w:val="413F1E48"/>
    <w:rsid w:val="4250211A"/>
    <w:rsid w:val="42852829"/>
    <w:rsid w:val="429BF7DC"/>
    <w:rsid w:val="4420F88A"/>
    <w:rsid w:val="45BCC8EB"/>
    <w:rsid w:val="4758994C"/>
    <w:rsid w:val="4CB849DF"/>
    <w:rsid w:val="51DA1628"/>
    <w:rsid w:val="52BC3619"/>
    <w:rsid w:val="56AD874B"/>
    <w:rsid w:val="5784BCBF"/>
    <w:rsid w:val="5D0D9D00"/>
    <w:rsid w:val="5D3CB184"/>
    <w:rsid w:val="5D81745B"/>
    <w:rsid w:val="5EA96D61"/>
    <w:rsid w:val="5F367612"/>
    <w:rsid w:val="5F775514"/>
    <w:rsid w:val="5FC5A4BD"/>
    <w:rsid w:val="6037A9F8"/>
    <w:rsid w:val="61ECABAF"/>
    <w:rsid w:val="61F039F2"/>
    <w:rsid w:val="61F82778"/>
    <w:rsid w:val="637CDE84"/>
    <w:rsid w:val="6384518F"/>
    <w:rsid w:val="6393F7D9"/>
    <w:rsid w:val="644F8B94"/>
    <w:rsid w:val="66BBF251"/>
    <w:rsid w:val="6857C2B2"/>
    <w:rsid w:val="6922FCB7"/>
    <w:rsid w:val="6ABECD18"/>
    <w:rsid w:val="6D3ADA1F"/>
    <w:rsid w:val="6D65D746"/>
    <w:rsid w:val="6DF66DDA"/>
    <w:rsid w:val="6ED6AA80"/>
    <w:rsid w:val="716F9AFD"/>
    <w:rsid w:val="7386D499"/>
    <w:rsid w:val="78C1BD89"/>
    <w:rsid w:val="79EACDD0"/>
    <w:rsid w:val="7ADCDE68"/>
    <w:rsid w:val="7ADDA7B6"/>
    <w:rsid w:val="7BEF0E8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74436EF"/>
  <w15:docId w15:val="{0AA9C59D-19B2-4B75-A8DD-80A601393A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666321"/>
    <w:pPr>
      <w:spacing w:after="160" w:line="256" w:lineRule="auto"/>
    </w:pPr>
    <w:rPr>
      <w:rFonts w:asciiTheme="minorHAnsi" w:eastAsiaTheme="minorHAnsi" w:hAnsiTheme="minorHAnsi" w:cstheme="minorBidi"/>
      <w:sz w:val="22"/>
      <w:szCs w:val="22"/>
      <w:lang w:val="en-US" w:eastAsia="en-US"/>
    </w:rPr>
  </w:style>
  <w:style w:type="paragraph" w:styleId="berschrift1">
    <w:name w:val="heading 1"/>
    <w:basedOn w:val="Standard"/>
    <w:next w:val="Standard"/>
    <w:qFormat/>
    <w:pPr>
      <w:keepNext/>
      <w:spacing w:after="0" w:line="240" w:lineRule="auto"/>
      <w:outlineLvl w:val="0"/>
    </w:pPr>
    <w:rPr>
      <w:rFonts w:ascii="Arial" w:eastAsia="Times New Roman" w:hAnsi="Arial" w:cs="Times New Roman"/>
      <w:sz w:val="24"/>
      <w:szCs w:val="20"/>
      <w:lang w:eastAsia="de-DE"/>
    </w:rPr>
  </w:style>
  <w:style w:type="paragraph" w:styleId="berschrift2">
    <w:name w:val="heading 2"/>
    <w:basedOn w:val="Standard"/>
    <w:next w:val="Standard"/>
    <w:qFormat/>
    <w:pPr>
      <w:keepNext/>
      <w:spacing w:after="0" w:line="240" w:lineRule="auto"/>
      <w:outlineLvl w:val="1"/>
    </w:pPr>
    <w:rPr>
      <w:rFonts w:ascii="Helvetica 55" w:eastAsia="Times New Roman" w:hAnsi="Helvetica 55" w:cs="Times New Roman"/>
      <w:b/>
      <w:sz w:val="20"/>
      <w:szCs w:val="20"/>
      <w:lang w:eastAsia="de-DE"/>
    </w:rPr>
  </w:style>
  <w:style w:type="paragraph" w:styleId="berschrift4">
    <w:name w:val="heading 4"/>
    <w:basedOn w:val="Standard"/>
    <w:next w:val="Standard"/>
    <w:link w:val="berschrift4Zchn"/>
    <w:semiHidden/>
    <w:unhideWhenUsed/>
    <w:qFormat/>
    <w:rsid w:val="007B3977"/>
    <w:pPr>
      <w:keepNext/>
      <w:spacing w:before="240" w:after="60" w:line="240" w:lineRule="auto"/>
      <w:outlineLvl w:val="3"/>
    </w:pPr>
    <w:rPr>
      <w:rFonts w:ascii="Calibri" w:eastAsia="Times New Roman" w:hAnsi="Calibri" w:cs="Times New Roman"/>
      <w:b/>
      <w:bCs/>
      <w:sz w:val="28"/>
      <w:szCs w:val="28"/>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spacing w:after="0" w:line="240" w:lineRule="auto"/>
    </w:pPr>
    <w:rPr>
      <w:rFonts w:ascii="Times New Roman" w:eastAsia="Times New Roman" w:hAnsi="Times New Roman" w:cs="Times New Roman"/>
      <w:sz w:val="20"/>
      <w:szCs w:val="20"/>
      <w:lang w:eastAsia="de-DE"/>
    </w:rPr>
  </w:style>
  <w:style w:type="paragraph" w:styleId="Fuzeile">
    <w:name w:val="footer"/>
    <w:basedOn w:val="Standard"/>
    <w:pPr>
      <w:tabs>
        <w:tab w:val="center" w:pos="4536"/>
        <w:tab w:val="right" w:pos="9072"/>
      </w:tabs>
      <w:spacing w:after="0" w:line="240" w:lineRule="auto"/>
    </w:pPr>
    <w:rPr>
      <w:rFonts w:ascii="Times New Roman" w:eastAsia="Times New Roman" w:hAnsi="Times New Roman" w:cs="Times New Roman"/>
      <w:sz w:val="20"/>
      <w:szCs w:val="20"/>
      <w:lang w:eastAsia="de-DE"/>
    </w:rPr>
  </w:style>
  <w:style w:type="character" w:styleId="Seitenzahl">
    <w:name w:val="page number"/>
    <w:basedOn w:val="Absatz-Standardschriftart"/>
  </w:style>
  <w:style w:type="paragraph" w:styleId="Textkrper">
    <w:name w:val="Body Text"/>
    <w:basedOn w:val="Standard"/>
    <w:pPr>
      <w:spacing w:after="0" w:line="240" w:lineRule="auto"/>
      <w:ind w:right="-143"/>
    </w:pPr>
    <w:rPr>
      <w:rFonts w:ascii="Helvetica 55" w:eastAsia="Times New Roman" w:hAnsi="Helvetica 55" w:cs="Times New Roman"/>
      <w:sz w:val="20"/>
      <w:szCs w:val="20"/>
      <w:lang w:eastAsia="de-DE"/>
    </w:rPr>
  </w:style>
  <w:style w:type="character" w:styleId="Hyperlink">
    <w:name w:val="Hyperlink"/>
    <w:rPr>
      <w:color w:val="0000FF"/>
      <w:u w:val="single"/>
    </w:rPr>
  </w:style>
  <w:style w:type="paragraph" w:styleId="Textkrper2">
    <w:name w:val="Body Text 2"/>
    <w:basedOn w:val="Standard"/>
    <w:pPr>
      <w:spacing w:after="0" w:line="240" w:lineRule="auto"/>
      <w:ind w:right="-285"/>
    </w:pPr>
    <w:rPr>
      <w:rFonts w:ascii="Helvetica 55" w:eastAsia="Times New Roman" w:hAnsi="Helvetica 55" w:cs="Times New Roman"/>
      <w:sz w:val="20"/>
      <w:szCs w:val="20"/>
      <w:lang w:eastAsia="de-DE"/>
    </w:rPr>
  </w:style>
  <w:style w:type="paragraph" w:styleId="Sprechblasentext">
    <w:name w:val="Balloon Text"/>
    <w:basedOn w:val="Standard"/>
    <w:semiHidden/>
    <w:rsid w:val="00D90AB6"/>
    <w:pPr>
      <w:spacing w:after="0" w:line="240" w:lineRule="auto"/>
    </w:pPr>
    <w:rPr>
      <w:rFonts w:ascii="Tahoma" w:eastAsia="Times New Roman" w:hAnsi="Tahoma" w:cs="Tahoma"/>
      <w:sz w:val="16"/>
      <w:szCs w:val="16"/>
      <w:lang w:eastAsia="de-DE"/>
    </w:rPr>
  </w:style>
  <w:style w:type="paragraph" w:styleId="Dokumentstruktur">
    <w:name w:val="Document Map"/>
    <w:basedOn w:val="Standard"/>
    <w:semiHidden/>
    <w:rsid w:val="00B4258C"/>
    <w:pPr>
      <w:shd w:val="clear" w:color="auto" w:fill="000080"/>
      <w:spacing w:after="0" w:line="240" w:lineRule="auto"/>
    </w:pPr>
    <w:rPr>
      <w:rFonts w:ascii="Tahoma" w:eastAsia="Times New Roman" w:hAnsi="Tahoma" w:cs="Tahoma"/>
      <w:sz w:val="20"/>
      <w:szCs w:val="20"/>
      <w:lang w:eastAsia="de-DE"/>
    </w:rPr>
  </w:style>
  <w:style w:type="paragraph" w:styleId="NurText">
    <w:name w:val="Plain Text"/>
    <w:basedOn w:val="Standard"/>
    <w:link w:val="NurTextZchn"/>
    <w:rsid w:val="00453A4A"/>
    <w:pPr>
      <w:spacing w:after="0" w:line="240" w:lineRule="auto"/>
    </w:pPr>
    <w:rPr>
      <w:rFonts w:ascii="Courier New" w:eastAsia="Times New Roman" w:hAnsi="Courier New" w:cs="Times New Roman"/>
      <w:sz w:val="20"/>
      <w:szCs w:val="20"/>
      <w:lang w:val="x-none" w:eastAsia="x-none"/>
    </w:rPr>
  </w:style>
  <w:style w:type="character" w:customStyle="1" w:styleId="NurTextZchn">
    <w:name w:val="Nur Text Zchn"/>
    <w:link w:val="NurText"/>
    <w:rsid w:val="00453A4A"/>
    <w:rPr>
      <w:rFonts w:ascii="Courier New" w:hAnsi="Courier New" w:cs="Courier New"/>
    </w:rPr>
  </w:style>
  <w:style w:type="paragraph" w:customStyle="1" w:styleId="-Kurzfassung">
    <w:name w:val="-Kurzfassung"/>
    <w:basedOn w:val="Standard"/>
    <w:rsid w:val="00E06469"/>
    <w:pPr>
      <w:widowControl w:val="0"/>
      <w:tabs>
        <w:tab w:val="left" w:pos="20"/>
      </w:tabs>
      <w:spacing w:after="227" w:line="360" w:lineRule="auto"/>
      <w:ind w:left="567"/>
      <w:jc w:val="both"/>
    </w:pPr>
    <w:rPr>
      <w:rFonts w:ascii="Times New Roman" w:eastAsia="Lucida Sans Unicode" w:hAnsi="Times New Roman" w:cs="Times New Roman"/>
      <w:sz w:val="20"/>
      <w:szCs w:val="20"/>
      <w:lang w:eastAsia="de-DE"/>
    </w:rPr>
  </w:style>
  <w:style w:type="paragraph" w:customStyle="1" w:styleId="-B-gro">
    <w:name w:val="-ÜB-groß"/>
    <w:basedOn w:val="Standard"/>
    <w:next w:val="Standard"/>
    <w:rsid w:val="00641B71"/>
    <w:pPr>
      <w:widowControl w:val="0"/>
      <w:suppressAutoHyphens/>
      <w:spacing w:before="113" w:after="0" w:line="360" w:lineRule="auto"/>
    </w:pPr>
    <w:rPr>
      <w:rFonts w:ascii="Times New Roman" w:eastAsia="Lucida Sans Unicode" w:hAnsi="Times New Roman" w:cs="Times New Roman"/>
      <w:b/>
      <w:sz w:val="32"/>
      <w:szCs w:val="24"/>
      <w:lang w:eastAsia="de-DE"/>
    </w:rPr>
  </w:style>
  <w:style w:type="paragraph" w:customStyle="1" w:styleId="-B-Zwischen">
    <w:name w:val="-ÜB-Zwischen"/>
    <w:basedOn w:val="Standard"/>
    <w:next w:val="Standard"/>
    <w:rsid w:val="00641B71"/>
    <w:pPr>
      <w:keepNext/>
      <w:spacing w:before="198" w:after="0" w:line="360" w:lineRule="auto"/>
    </w:pPr>
    <w:rPr>
      <w:rFonts w:ascii="Times New Roman" w:eastAsia="Lucida Sans Unicode" w:hAnsi="Times New Roman" w:cs="Times New Roman"/>
      <w:b/>
      <w:bCs/>
      <w:sz w:val="24"/>
      <w:szCs w:val="24"/>
      <w:lang w:eastAsia="de-DE"/>
    </w:rPr>
  </w:style>
  <w:style w:type="character" w:customStyle="1" w:styleId="berschrift4Zchn">
    <w:name w:val="Überschrift 4 Zchn"/>
    <w:link w:val="berschrift4"/>
    <w:semiHidden/>
    <w:rsid w:val="007B3977"/>
    <w:rPr>
      <w:rFonts w:ascii="Calibri" w:eastAsia="Times New Roman" w:hAnsi="Calibri" w:cs="Times New Roman"/>
      <w:b/>
      <w:bCs/>
      <w:sz w:val="28"/>
      <w:szCs w:val="28"/>
    </w:rPr>
  </w:style>
  <w:style w:type="character" w:styleId="BesuchterLink">
    <w:name w:val="FollowedHyperlink"/>
    <w:rsid w:val="00FC351D"/>
    <w:rPr>
      <w:color w:val="800080"/>
      <w:u w:val="single"/>
    </w:rPr>
  </w:style>
  <w:style w:type="character" w:styleId="Kommentarzeichen">
    <w:name w:val="annotation reference"/>
    <w:basedOn w:val="Absatz-Standardschriftart"/>
    <w:semiHidden/>
    <w:unhideWhenUsed/>
    <w:rsid w:val="001A3B69"/>
    <w:rPr>
      <w:sz w:val="16"/>
      <w:szCs w:val="16"/>
    </w:rPr>
  </w:style>
  <w:style w:type="paragraph" w:styleId="Kommentartext">
    <w:name w:val="annotation text"/>
    <w:basedOn w:val="Standard"/>
    <w:link w:val="KommentartextZchn"/>
    <w:unhideWhenUsed/>
    <w:rsid w:val="001A3B69"/>
    <w:pPr>
      <w:spacing w:after="0" w:line="240" w:lineRule="auto"/>
    </w:pPr>
    <w:rPr>
      <w:rFonts w:ascii="Times New Roman" w:eastAsia="Times New Roman" w:hAnsi="Times New Roman" w:cs="Times New Roman"/>
      <w:sz w:val="20"/>
      <w:szCs w:val="20"/>
      <w:lang w:eastAsia="de-DE"/>
    </w:rPr>
  </w:style>
  <w:style w:type="character" w:customStyle="1" w:styleId="KommentartextZchn">
    <w:name w:val="Kommentartext Zchn"/>
    <w:basedOn w:val="Absatz-Standardschriftart"/>
    <w:link w:val="Kommentartext"/>
    <w:rsid w:val="001A3B69"/>
  </w:style>
  <w:style w:type="paragraph" w:styleId="Kommentarthema">
    <w:name w:val="annotation subject"/>
    <w:basedOn w:val="Kommentartext"/>
    <w:next w:val="Kommentartext"/>
    <w:link w:val="KommentarthemaZchn"/>
    <w:semiHidden/>
    <w:unhideWhenUsed/>
    <w:rsid w:val="001A3B69"/>
    <w:rPr>
      <w:b/>
      <w:bCs/>
    </w:rPr>
  </w:style>
  <w:style w:type="character" w:customStyle="1" w:styleId="KommentarthemaZchn">
    <w:name w:val="Kommentarthema Zchn"/>
    <w:basedOn w:val="KommentartextZchn"/>
    <w:link w:val="Kommentarthema"/>
    <w:semiHidden/>
    <w:rsid w:val="001A3B69"/>
    <w:rPr>
      <w:b/>
      <w:bCs/>
    </w:rPr>
  </w:style>
  <w:style w:type="paragraph" w:styleId="Listenabsatz">
    <w:name w:val="List Paragraph"/>
    <w:basedOn w:val="Standard"/>
    <w:uiPriority w:val="34"/>
    <w:qFormat/>
    <w:rsid w:val="00D176CE"/>
    <w:pPr>
      <w:spacing w:after="0" w:line="240" w:lineRule="auto"/>
      <w:ind w:left="720"/>
      <w:contextualSpacing/>
    </w:pPr>
    <w:rPr>
      <w:rFonts w:ascii="Times New Roman" w:eastAsia="Times New Roman" w:hAnsi="Times New Roman" w:cs="Times New Roman"/>
      <w:sz w:val="20"/>
      <w:szCs w:val="20"/>
      <w:lang w:eastAsia="de-DE"/>
    </w:rPr>
  </w:style>
  <w:style w:type="paragraph" w:styleId="StandardWeb">
    <w:name w:val="Normal (Web)"/>
    <w:basedOn w:val="Standard"/>
    <w:uiPriority w:val="99"/>
    <w:semiHidden/>
    <w:unhideWhenUsed/>
    <w:rsid w:val="009D6A0D"/>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styleId="NichtaufgelsteErwhnung">
    <w:name w:val="Unresolved Mention"/>
    <w:basedOn w:val="Absatz-Standardschriftart"/>
    <w:uiPriority w:val="99"/>
    <w:semiHidden/>
    <w:unhideWhenUsed/>
    <w:rsid w:val="00846C31"/>
    <w:rPr>
      <w:color w:val="605E5C"/>
      <w:shd w:val="clear" w:color="auto" w:fill="E1DFDD"/>
    </w:rPr>
  </w:style>
  <w:style w:type="paragraph" w:styleId="berarbeitung">
    <w:name w:val="Revision"/>
    <w:hidden/>
    <w:uiPriority w:val="99"/>
    <w:semiHidden/>
    <w:rsid w:val="0073637A"/>
  </w:style>
  <w:style w:type="paragraph" w:customStyle="1" w:styleId="pf0">
    <w:name w:val="pf0"/>
    <w:basedOn w:val="Standard"/>
    <w:rsid w:val="00411D26"/>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customStyle="1" w:styleId="cf01">
    <w:name w:val="cf01"/>
    <w:basedOn w:val="Absatz-Standardschriftart"/>
    <w:rsid w:val="00411D26"/>
    <w:rPr>
      <w:rFonts w:ascii="Segoe UI" w:hAnsi="Segoe UI" w:cs="Segoe UI" w:hint="default"/>
      <w:sz w:val="18"/>
      <w:szCs w:val="18"/>
    </w:rPr>
  </w:style>
  <w:style w:type="character" w:styleId="Erwhnung">
    <w:name w:val="Mention"/>
    <w:basedOn w:val="Absatz-Standardschriftart"/>
    <w:uiPriority w:val="99"/>
    <w:unhideWhenUsed/>
    <w:rPr>
      <w:color w:val="2B579A"/>
      <w:shd w:val="clear" w:color="auto" w:fill="E6E6E6"/>
    </w:rPr>
  </w:style>
  <w:style w:type="paragraph" w:customStyle="1" w:styleId="relative">
    <w:name w:val="relative"/>
    <w:basedOn w:val="Standard"/>
    <w:rsid w:val="00BF5EC5"/>
    <w:pPr>
      <w:spacing w:before="100" w:beforeAutospacing="1" w:after="100" w:afterAutospacing="1" w:line="240" w:lineRule="auto"/>
    </w:pPr>
    <w:rPr>
      <w:rFonts w:ascii="Times New Roman" w:eastAsia="Times New Roman" w:hAnsi="Times New Roman" w:cs="Times New Roman"/>
      <w:sz w:val="24"/>
      <w:szCs w:val="24"/>
      <w:lang w:eastAsia="de-DE"/>
    </w:rPr>
  </w:style>
  <w:style w:type="paragraph" w:customStyle="1" w:styleId="pf1">
    <w:name w:val="pf1"/>
    <w:basedOn w:val="Standard"/>
    <w:rsid w:val="00F47682"/>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customStyle="1" w:styleId="cf11">
    <w:name w:val="cf11"/>
    <w:basedOn w:val="Absatz-Standardschriftart"/>
    <w:rsid w:val="00F47682"/>
    <w:rPr>
      <w:rFonts w:ascii="Segoe UI" w:hAnsi="Segoe UI" w:cs="Segoe UI" w:hint="default"/>
      <w:sz w:val="18"/>
      <w:szCs w:val="18"/>
    </w:rPr>
  </w:style>
  <w:style w:type="character" w:styleId="Fett">
    <w:name w:val="Strong"/>
    <w:basedOn w:val="Absatz-Standardschriftart"/>
    <w:uiPriority w:val="22"/>
    <w:qFormat/>
    <w:rsid w:val="000965D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5984749">
      <w:bodyDiv w:val="1"/>
      <w:marLeft w:val="0"/>
      <w:marRight w:val="0"/>
      <w:marTop w:val="0"/>
      <w:marBottom w:val="0"/>
      <w:divBdr>
        <w:top w:val="none" w:sz="0" w:space="0" w:color="auto"/>
        <w:left w:val="none" w:sz="0" w:space="0" w:color="auto"/>
        <w:bottom w:val="none" w:sz="0" w:space="0" w:color="auto"/>
        <w:right w:val="none" w:sz="0" w:space="0" w:color="auto"/>
      </w:divBdr>
    </w:div>
    <w:div w:id="379941545">
      <w:bodyDiv w:val="1"/>
      <w:marLeft w:val="0"/>
      <w:marRight w:val="0"/>
      <w:marTop w:val="0"/>
      <w:marBottom w:val="0"/>
      <w:divBdr>
        <w:top w:val="none" w:sz="0" w:space="0" w:color="auto"/>
        <w:left w:val="none" w:sz="0" w:space="0" w:color="auto"/>
        <w:bottom w:val="none" w:sz="0" w:space="0" w:color="auto"/>
        <w:right w:val="none" w:sz="0" w:space="0" w:color="auto"/>
      </w:divBdr>
    </w:div>
    <w:div w:id="390999634">
      <w:bodyDiv w:val="1"/>
      <w:marLeft w:val="0"/>
      <w:marRight w:val="0"/>
      <w:marTop w:val="0"/>
      <w:marBottom w:val="0"/>
      <w:divBdr>
        <w:top w:val="none" w:sz="0" w:space="0" w:color="auto"/>
        <w:left w:val="none" w:sz="0" w:space="0" w:color="auto"/>
        <w:bottom w:val="none" w:sz="0" w:space="0" w:color="auto"/>
        <w:right w:val="none" w:sz="0" w:space="0" w:color="auto"/>
      </w:divBdr>
    </w:div>
    <w:div w:id="572590472">
      <w:bodyDiv w:val="1"/>
      <w:marLeft w:val="0"/>
      <w:marRight w:val="0"/>
      <w:marTop w:val="0"/>
      <w:marBottom w:val="0"/>
      <w:divBdr>
        <w:top w:val="none" w:sz="0" w:space="0" w:color="auto"/>
        <w:left w:val="none" w:sz="0" w:space="0" w:color="auto"/>
        <w:bottom w:val="none" w:sz="0" w:space="0" w:color="auto"/>
        <w:right w:val="none" w:sz="0" w:space="0" w:color="auto"/>
      </w:divBdr>
    </w:div>
    <w:div w:id="607085716">
      <w:bodyDiv w:val="1"/>
      <w:marLeft w:val="0"/>
      <w:marRight w:val="0"/>
      <w:marTop w:val="0"/>
      <w:marBottom w:val="0"/>
      <w:divBdr>
        <w:top w:val="none" w:sz="0" w:space="0" w:color="auto"/>
        <w:left w:val="none" w:sz="0" w:space="0" w:color="auto"/>
        <w:bottom w:val="none" w:sz="0" w:space="0" w:color="auto"/>
        <w:right w:val="none" w:sz="0" w:space="0" w:color="auto"/>
      </w:divBdr>
    </w:div>
    <w:div w:id="617833757">
      <w:bodyDiv w:val="1"/>
      <w:marLeft w:val="0"/>
      <w:marRight w:val="0"/>
      <w:marTop w:val="0"/>
      <w:marBottom w:val="0"/>
      <w:divBdr>
        <w:top w:val="none" w:sz="0" w:space="0" w:color="auto"/>
        <w:left w:val="none" w:sz="0" w:space="0" w:color="auto"/>
        <w:bottom w:val="none" w:sz="0" w:space="0" w:color="auto"/>
        <w:right w:val="none" w:sz="0" w:space="0" w:color="auto"/>
      </w:divBdr>
    </w:div>
    <w:div w:id="638151530">
      <w:bodyDiv w:val="1"/>
      <w:marLeft w:val="0"/>
      <w:marRight w:val="0"/>
      <w:marTop w:val="0"/>
      <w:marBottom w:val="0"/>
      <w:divBdr>
        <w:top w:val="none" w:sz="0" w:space="0" w:color="auto"/>
        <w:left w:val="none" w:sz="0" w:space="0" w:color="auto"/>
        <w:bottom w:val="none" w:sz="0" w:space="0" w:color="auto"/>
        <w:right w:val="none" w:sz="0" w:space="0" w:color="auto"/>
      </w:divBdr>
    </w:div>
    <w:div w:id="643044814">
      <w:bodyDiv w:val="1"/>
      <w:marLeft w:val="0"/>
      <w:marRight w:val="0"/>
      <w:marTop w:val="0"/>
      <w:marBottom w:val="0"/>
      <w:divBdr>
        <w:top w:val="none" w:sz="0" w:space="0" w:color="auto"/>
        <w:left w:val="none" w:sz="0" w:space="0" w:color="auto"/>
        <w:bottom w:val="none" w:sz="0" w:space="0" w:color="auto"/>
        <w:right w:val="none" w:sz="0" w:space="0" w:color="auto"/>
      </w:divBdr>
    </w:div>
    <w:div w:id="661353513">
      <w:bodyDiv w:val="1"/>
      <w:marLeft w:val="0"/>
      <w:marRight w:val="0"/>
      <w:marTop w:val="0"/>
      <w:marBottom w:val="0"/>
      <w:divBdr>
        <w:top w:val="none" w:sz="0" w:space="0" w:color="auto"/>
        <w:left w:val="none" w:sz="0" w:space="0" w:color="auto"/>
        <w:bottom w:val="none" w:sz="0" w:space="0" w:color="auto"/>
        <w:right w:val="none" w:sz="0" w:space="0" w:color="auto"/>
      </w:divBdr>
    </w:div>
    <w:div w:id="729309645">
      <w:bodyDiv w:val="1"/>
      <w:marLeft w:val="0"/>
      <w:marRight w:val="0"/>
      <w:marTop w:val="0"/>
      <w:marBottom w:val="0"/>
      <w:divBdr>
        <w:top w:val="none" w:sz="0" w:space="0" w:color="auto"/>
        <w:left w:val="none" w:sz="0" w:space="0" w:color="auto"/>
        <w:bottom w:val="none" w:sz="0" w:space="0" w:color="auto"/>
        <w:right w:val="none" w:sz="0" w:space="0" w:color="auto"/>
      </w:divBdr>
      <w:divsChild>
        <w:div w:id="611742546">
          <w:marLeft w:val="0"/>
          <w:marRight w:val="0"/>
          <w:marTop w:val="0"/>
          <w:marBottom w:val="0"/>
          <w:divBdr>
            <w:top w:val="none" w:sz="0" w:space="0" w:color="auto"/>
            <w:left w:val="none" w:sz="0" w:space="0" w:color="auto"/>
            <w:bottom w:val="none" w:sz="0" w:space="0" w:color="auto"/>
            <w:right w:val="none" w:sz="0" w:space="0" w:color="auto"/>
          </w:divBdr>
          <w:divsChild>
            <w:div w:id="1483765432">
              <w:marLeft w:val="0"/>
              <w:marRight w:val="0"/>
              <w:marTop w:val="0"/>
              <w:marBottom w:val="0"/>
              <w:divBdr>
                <w:top w:val="none" w:sz="0" w:space="0" w:color="auto"/>
                <w:left w:val="none" w:sz="0" w:space="0" w:color="auto"/>
                <w:bottom w:val="none" w:sz="0" w:space="0" w:color="auto"/>
                <w:right w:val="none" w:sz="0" w:space="0" w:color="auto"/>
              </w:divBdr>
              <w:divsChild>
                <w:div w:id="112331441">
                  <w:marLeft w:val="0"/>
                  <w:marRight w:val="0"/>
                  <w:marTop w:val="0"/>
                  <w:marBottom w:val="0"/>
                  <w:divBdr>
                    <w:top w:val="none" w:sz="0" w:space="0" w:color="auto"/>
                    <w:left w:val="none" w:sz="0" w:space="0" w:color="auto"/>
                    <w:bottom w:val="none" w:sz="0" w:space="0" w:color="auto"/>
                    <w:right w:val="none" w:sz="0" w:space="0" w:color="auto"/>
                  </w:divBdr>
                </w:div>
                <w:div w:id="547569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9980375">
      <w:bodyDiv w:val="1"/>
      <w:marLeft w:val="0"/>
      <w:marRight w:val="0"/>
      <w:marTop w:val="0"/>
      <w:marBottom w:val="0"/>
      <w:divBdr>
        <w:top w:val="none" w:sz="0" w:space="0" w:color="auto"/>
        <w:left w:val="none" w:sz="0" w:space="0" w:color="auto"/>
        <w:bottom w:val="none" w:sz="0" w:space="0" w:color="auto"/>
        <w:right w:val="none" w:sz="0" w:space="0" w:color="auto"/>
      </w:divBdr>
    </w:div>
    <w:div w:id="813105375">
      <w:bodyDiv w:val="1"/>
      <w:marLeft w:val="0"/>
      <w:marRight w:val="0"/>
      <w:marTop w:val="0"/>
      <w:marBottom w:val="0"/>
      <w:divBdr>
        <w:top w:val="none" w:sz="0" w:space="0" w:color="auto"/>
        <w:left w:val="none" w:sz="0" w:space="0" w:color="auto"/>
        <w:bottom w:val="none" w:sz="0" w:space="0" w:color="auto"/>
        <w:right w:val="none" w:sz="0" w:space="0" w:color="auto"/>
      </w:divBdr>
    </w:div>
    <w:div w:id="857238470">
      <w:bodyDiv w:val="1"/>
      <w:marLeft w:val="0"/>
      <w:marRight w:val="0"/>
      <w:marTop w:val="0"/>
      <w:marBottom w:val="0"/>
      <w:divBdr>
        <w:top w:val="none" w:sz="0" w:space="0" w:color="auto"/>
        <w:left w:val="none" w:sz="0" w:space="0" w:color="auto"/>
        <w:bottom w:val="none" w:sz="0" w:space="0" w:color="auto"/>
        <w:right w:val="none" w:sz="0" w:space="0" w:color="auto"/>
      </w:divBdr>
    </w:div>
    <w:div w:id="916212901">
      <w:bodyDiv w:val="1"/>
      <w:marLeft w:val="0"/>
      <w:marRight w:val="0"/>
      <w:marTop w:val="0"/>
      <w:marBottom w:val="0"/>
      <w:divBdr>
        <w:top w:val="none" w:sz="0" w:space="0" w:color="auto"/>
        <w:left w:val="none" w:sz="0" w:space="0" w:color="auto"/>
        <w:bottom w:val="none" w:sz="0" w:space="0" w:color="auto"/>
        <w:right w:val="none" w:sz="0" w:space="0" w:color="auto"/>
      </w:divBdr>
    </w:div>
    <w:div w:id="1170869664">
      <w:bodyDiv w:val="1"/>
      <w:marLeft w:val="0"/>
      <w:marRight w:val="0"/>
      <w:marTop w:val="0"/>
      <w:marBottom w:val="0"/>
      <w:divBdr>
        <w:top w:val="none" w:sz="0" w:space="0" w:color="auto"/>
        <w:left w:val="none" w:sz="0" w:space="0" w:color="auto"/>
        <w:bottom w:val="none" w:sz="0" w:space="0" w:color="auto"/>
        <w:right w:val="none" w:sz="0" w:space="0" w:color="auto"/>
      </w:divBdr>
    </w:div>
    <w:div w:id="1347170834">
      <w:bodyDiv w:val="1"/>
      <w:marLeft w:val="0"/>
      <w:marRight w:val="0"/>
      <w:marTop w:val="0"/>
      <w:marBottom w:val="0"/>
      <w:divBdr>
        <w:top w:val="none" w:sz="0" w:space="0" w:color="auto"/>
        <w:left w:val="none" w:sz="0" w:space="0" w:color="auto"/>
        <w:bottom w:val="none" w:sz="0" w:space="0" w:color="auto"/>
        <w:right w:val="none" w:sz="0" w:space="0" w:color="auto"/>
      </w:divBdr>
    </w:div>
    <w:div w:id="1435203190">
      <w:bodyDiv w:val="1"/>
      <w:marLeft w:val="0"/>
      <w:marRight w:val="0"/>
      <w:marTop w:val="0"/>
      <w:marBottom w:val="0"/>
      <w:divBdr>
        <w:top w:val="none" w:sz="0" w:space="0" w:color="auto"/>
        <w:left w:val="none" w:sz="0" w:space="0" w:color="auto"/>
        <w:bottom w:val="none" w:sz="0" w:space="0" w:color="auto"/>
        <w:right w:val="none" w:sz="0" w:space="0" w:color="auto"/>
      </w:divBdr>
    </w:div>
    <w:div w:id="1488588231">
      <w:bodyDiv w:val="1"/>
      <w:marLeft w:val="0"/>
      <w:marRight w:val="0"/>
      <w:marTop w:val="0"/>
      <w:marBottom w:val="0"/>
      <w:divBdr>
        <w:top w:val="none" w:sz="0" w:space="0" w:color="auto"/>
        <w:left w:val="none" w:sz="0" w:space="0" w:color="auto"/>
        <w:bottom w:val="none" w:sz="0" w:space="0" w:color="auto"/>
        <w:right w:val="none" w:sz="0" w:space="0" w:color="auto"/>
      </w:divBdr>
    </w:div>
    <w:div w:id="1519003068">
      <w:bodyDiv w:val="1"/>
      <w:marLeft w:val="0"/>
      <w:marRight w:val="0"/>
      <w:marTop w:val="0"/>
      <w:marBottom w:val="0"/>
      <w:divBdr>
        <w:top w:val="none" w:sz="0" w:space="0" w:color="auto"/>
        <w:left w:val="none" w:sz="0" w:space="0" w:color="auto"/>
        <w:bottom w:val="none" w:sz="0" w:space="0" w:color="auto"/>
        <w:right w:val="none" w:sz="0" w:space="0" w:color="auto"/>
      </w:divBdr>
    </w:div>
    <w:div w:id="1619600435">
      <w:bodyDiv w:val="1"/>
      <w:marLeft w:val="0"/>
      <w:marRight w:val="0"/>
      <w:marTop w:val="0"/>
      <w:marBottom w:val="0"/>
      <w:divBdr>
        <w:top w:val="none" w:sz="0" w:space="0" w:color="auto"/>
        <w:left w:val="none" w:sz="0" w:space="0" w:color="auto"/>
        <w:bottom w:val="none" w:sz="0" w:space="0" w:color="auto"/>
        <w:right w:val="none" w:sz="0" w:space="0" w:color="auto"/>
      </w:divBdr>
      <w:divsChild>
        <w:div w:id="511266601">
          <w:marLeft w:val="0"/>
          <w:marRight w:val="0"/>
          <w:marTop w:val="0"/>
          <w:marBottom w:val="0"/>
          <w:divBdr>
            <w:top w:val="none" w:sz="0" w:space="0" w:color="auto"/>
            <w:left w:val="none" w:sz="0" w:space="0" w:color="auto"/>
            <w:bottom w:val="none" w:sz="0" w:space="0" w:color="auto"/>
            <w:right w:val="none" w:sz="0" w:space="0" w:color="auto"/>
          </w:divBdr>
        </w:div>
        <w:div w:id="888537998">
          <w:marLeft w:val="0"/>
          <w:marRight w:val="0"/>
          <w:marTop w:val="0"/>
          <w:marBottom w:val="0"/>
          <w:divBdr>
            <w:top w:val="none" w:sz="0" w:space="0" w:color="auto"/>
            <w:left w:val="none" w:sz="0" w:space="0" w:color="auto"/>
            <w:bottom w:val="none" w:sz="0" w:space="0" w:color="auto"/>
            <w:right w:val="none" w:sz="0" w:space="0" w:color="auto"/>
          </w:divBdr>
        </w:div>
        <w:div w:id="1195922836">
          <w:marLeft w:val="0"/>
          <w:marRight w:val="0"/>
          <w:marTop w:val="0"/>
          <w:marBottom w:val="0"/>
          <w:divBdr>
            <w:top w:val="none" w:sz="0" w:space="0" w:color="auto"/>
            <w:left w:val="none" w:sz="0" w:space="0" w:color="auto"/>
            <w:bottom w:val="none" w:sz="0" w:space="0" w:color="auto"/>
            <w:right w:val="none" w:sz="0" w:space="0" w:color="auto"/>
          </w:divBdr>
        </w:div>
        <w:div w:id="1713966279">
          <w:marLeft w:val="0"/>
          <w:marRight w:val="0"/>
          <w:marTop w:val="0"/>
          <w:marBottom w:val="0"/>
          <w:divBdr>
            <w:top w:val="none" w:sz="0" w:space="0" w:color="auto"/>
            <w:left w:val="none" w:sz="0" w:space="0" w:color="auto"/>
            <w:bottom w:val="none" w:sz="0" w:space="0" w:color="auto"/>
            <w:right w:val="none" w:sz="0" w:space="0" w:color="auto"/>
          </w:divBdr>
        </w:div>
        <w:div w:id="1875191492">
          <w:marLeft w:val="0"/>
          <w:marRight w:val="0"/>
          <w:marTop w:val="0"/>
          <w:marBottom w:val="0"/>
          <w:divBdr>
            <w:top w:val="none" w:sz="0" w:space="0" w:color="auto"/>
            <w:left w:val="none" w:sz="0" w:space="0" w:color="auto"/>
            <w:bottom w:val="none" w:sz="0" w:space="0" w:color="auto"/>
            <w:right w:val="none" w:sz="0" w:space="0" w:color="auto"/>
          </w:divBdr>
        </w:div>
      </w:divsChild>
    </w:div>
    <w:div w:id="1676806429">
      <w:bodyDiv w:val="1"/>
      <w:marLeft w:val="0"/>
      <w:marRight w:val="0"/>
      <w:marTop w:val="0"/>
      <w:marBottom w:val="0"/>
      <w:divBdr>
        <w:top w:val="none" w:sz="0" w:space="0" w:color="auto"/>
        <w:left w:val="none" w:sz="0" w:space="0" w:color="auto"/>
        <w:bottom w:val="none" w:sz="0" w:space="0" w:color="auto"/>
        <w:right w:val="none" w:sz="0" w:space="0" w:color="auto"/>
      </w:divBdr>
    </w:div>
    <w:div w:id="1885680470">
      <w:bodyDiv w:val="1"/>
      <w:marLeft w:val="0"/>
      <w:marRight w:val="0"/>
      <w:marTop w:val="0"/>
      <w:marBottom w:val="0"/>
      <w:divBdr>
        <w:top w:val="none" w:sz="0" w:space="0" w:color="auto"/>
        <w:left w:val="none" w:sz="0" w:space="0" w:color="auto"/>
        <w:bottom w:val="none" w:sz="0" w:space="0" w:color="auto"/>
        <w:right w:val="none" w:sz="0" w:space="0" w:color="auto"/>
      </w:divBdr>
    </w:div>
    <w:div w:id="1920479067">
      <w:bodyDiv w:val="1"/>
      <w:marLeft w:val="0"/>
      <w:marRight w:val="0"/>
      <w:marTop w:val="0"/>
      <w:marBottom w:val="0"/>
      <w:divBdr>
        <w:top w:val="none" w:sz="0" w:space="0" w:color="auto"/>
        <w:left w:val="none" w:sz="0" w:space="0" w:color="auto"/>
        <w:bottom w:val="none" w:sz="0" w:space="0" w:color="auto"/>
        <w:right w:val="none" w:sz="0" w:space="0" w:color="auto"/>
      </w:divBdr>
    </w:div>
    <w:div w:id="2024891055">
      <w:bodyDiv w:val="1"/>
      <w:marLeft w:val="0"/>
      <w:marRight w:val="0"/>
      <w:marTop w:val="0"/>
      <w:marBottom w:val="0"/>
      <w:divBdr>
        <w:top w:val="none" w:sz="0" w:space="0" w:color="auto"/>
        <w:left w:val="none" w:sz="0" w:space="0" w:color="auto"/>
        <w:bottom w:val="none" w:sz="0" w:space="0" w:color="auto"/>
        <w:right w:val="none" w:sz="0" w:space="0" w:color="auto"/>
      </w:divBdr>
    </w:div>
    <w:div w:id="2033605689">
      <w:bodyDiv w:val="1"/>
      <w:marLeft w:val="0"/>
      <w:marRight w:val="0"/>
      <w:marTop w:val="0"/>
      <w:marBottom w:val="0"/>
      <w:divBdr>
        <w:top w:val="none" w:sz="0" w:space="0" w:color="auto"/>
        <w:left w:val="none" w:sz="0" w:space="0" w:color="auto"/>
        <w:bottom w:val="none" w:sz="0" w:space="0" w:color="auto"/>
        <w:right w:val="none" w:sz="0" w:space="0" w:color="auto"/>
      </w:divBdr>
    </w:div>
    <w:div w:id="2079671478">
      <w:bodyDiv w:val="1"/>
      <w:marLeft w:val="0"/>
      <w:marRight w:val="0"/>
      <w:marTop w:val="0"/>
      <w:marBottom w:val="0"/>
      <w:divBdr>
        <w:top w:val="none" w:sz="0" w:space="0" w:color="auto"/>
        <w:left w:val="none" w:sz="0" w:space="0" w:color="auto"/>
        <w:bottom w:val="none" w:sz="0" w:space="0" w:color="auto"/>
        <w:right w:val="none" w:sz="0" w:space="0" w:color="auto"/>
      </w:divBdr>
      <w:divsChild>
        <w:div w:id="1004237445">
          <w:marLeft w:val="0"/>
          <w:marRight w:val="0"/>
          <w:marTop w:val="0"/>
          <w:marBottom w:val="0"/>
          <w:divBdr>
            <w:top w:val="none" w:sz="0" w:space="0" w:color="auto"/>
            <w:left w:val="none" w:sz="0" w:space="0" w:color="auto"/>
            <w:bottom w:val="none" w:sz="0" w:space="0" w:color="auto"/>
            <w:right w:val="none" w:sz="0" w:space="0" w:color="auto"/>
          </w:divBdr>
          <w:divsChild>
            <w:div w:id="536506334">
              <w:marLeft w:val="0"/>
              <w:marRight w:val="0"/>
              <w:marTop w:val="0"/>
              <w:marBottom w:val="0"/>
              <w:divBdr>
                <w:top w:val="none" w:sz="0" w:space="0" w:color="auto"/>
                <w:left w:val="none" w:sz="0" w:space="0" w:color="auto"/>
                <w:bottom w:val="none" w:sz="0" w:space="0" w:color="auto"/>
                <w:right w:val="none" w:sz="0" w:space="0" w:color="auto"/>
              </w:divBdr>
              <w:divsChild>
                <w:div w:id="1706559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D805C88E0ACD8B4780E7FE4DFC46D262" ma:contentTypeVersion="12" ma:contentTypeDescription="Ein neues Dokument erstellen." ma:contentTypeScope="" ma:versionID="f213c6248324b3b72a6b9ee404760273">
  <xsd:schema xmlns:xsd="http://www.w3.org/2001/XMLSchema" xmlns:xs="http://www.w3.org/2001/XMLSchema" xmlns:p="http://schemas.microsoft.com/office/2006/metadata/properties" xmlns:ns3="a19f57bc-cfa8-4041-b7d8-37afa362554e" xmlns:ns4="6f622b1c-6b64-43d9-bc13-afdc4cd39410" targetNamespace="http://schemas.microsoft.com/office/2006/metadata/properties" ma:root="true" ma:fieldsID="19cea53dccee8ee4d46492941f38ea52" ns3:_="" ns4:_="">
    <xsd:import namespace="a19f57bc-cfa8-4041-b7d8-37afa362554e"/>
    <xsd:import namespace="6f622b1c-6b64-43d9-bc13-afdc4cd39410"/>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19f57bc-cfa8-4041-b7d8-37afa36255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f622b1c-6b64-43d9-bc13-afdc4cd39410"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element name="SharingHintHash" ma:index="12" nillable="true" ma:displayName="Freigabehinweis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1EE1664-91E5-4EA7-9761-950EE64CEBB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380FA59-CC91-43AA-BE7E-72DF94150A34}">
  <ds:schemaRefs>
    <ds:schemaRef ds:uri="http://schemas.openxmlformats.org/officeDocument/2006/bibliography"/>
  </ds:schemaRefs>
</ds:datastoreItem>
</file>

<file path=customXml/itemProps3.xml><?xml version="1.0" encoding="utf-8"?>
<ds:datastoreItem xmlns:ds="http://schemas.openxmlformats.org/officeDocument/2006/customXml" ds:itemID="{E57C16F7-E1FB-43A7-936D-7F718F074E7F}">
  <ds:schemaRefs>
    <ds:schemaRef ds:uri="http://schemas.microsoft.com/sharepoint/v3/contenttype/forms"/>
  </ds:schemaRefs>
</ds:datastoreItem>
</file>

<file path=customXml/itemProps4.xml><?xml version="1.0" encoding="utf-8"?>
<ds:datastoreItem xmlns:ds="http://schemas.openxmlformats.org/officeDocument/2006/customXml" ds:itemID="{852D8635-4C85-43CA-B1FB-372D117E47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19f57bc-cfa8-4041-b7d8-37afa362554e"/>
    <ds:schemaRef ds:uri="6f622b1c-6b64-43d9-bc13-afdc4cd3941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755</Words>
  <Characters>4372</Characters>
  <Application>Microsoft Office Word</Application>
  <DocSecurity>0</DocSecurity>
  <Lines>36</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Gebhard Balluff Gmbh</Company>
  <LinksUpToDate>false</LinksUpToDate>
  <CharactersWithSpaces>5117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Johannes Wacha</dc:creator>
  <cp:keywords/>
  <dc:description>alle Freigaben erteilt</dc:description>
  <cp:lastModifiedBy>Katrin Lefèvre</cp:lastModifiedBy>
  <cp:revision>4</cp:revision>
  <cp:lastPrinted>2016-04-19T07:59:00Z</cp:lastPrinted>
  <dcterms:created xsi:type="dcterms:W3CDTF">2024-04-08T09:04:00Z</dcterms:created>
  <dcterms:modified xsi:type="dcterms:W3CDTF">2024-04-17T12:03:00Z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0x010100D805C88E0ACD8B4780E7FE4DFC46D262</vt:lpwstr>
  </property>
</Properties>
</file>