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FC236" w14:textId="653AC13D" w:rsidR="007B3977" w:rsidRPr="00F21AD0" w:rsidRDefault="00F21AD0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Digital unterstützte Produktionsumgebung</w:t>
      </w:r>
    </w:p>
    <w:p w14:paraId="286A5B33" w14:textId="77777777" w:rsidR="00DC56E2" w:rsidRPr="00F21AD0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1E538A77" w14:textId="0426B123" w:rsidR="00AB6439" w:rsidRDefault="00F21AD0" w:rsidP="00BF60E7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Balluff unterstützt Fokusprojekt der Arena 2036</w:t>
      </w:r>
    </w:p>
    <w:p w14:paraId="6416AE50" w14:textId="77777777" w:rsidR="00F21AD0" w:rsidRPr="00F21AD0" w:rsidRDefault="00F21AD0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7E4EE59F" w14:textId="77777777" w:rsidR="00F21AD0" w:rsidRPr="00F0115B" w:rsidRDefault="00F21AD0" w:rsidP="00F21AD0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F0115B">
        <w:rPr>
          <w:rFonts w:ascii="Arial" w:hAnsi="Arial" w:cs="Arial"/>
          <w:b/>
          <w:sz w:val="18"/>
          <w:szCs w:val="18"/>
        </w:rPr>
        <w:t>Im Rahmen der BMBF-Fördermaßnahme "Internationalisierung von Spitzenclustern,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F0115B">
        <w:rPr>
          <w:rFonts w:ascii="Arial" w:hAnsi="Arial" w:cs="Arial"/>
          <w:b/>
          <w:sz w:val="18"/>
          <w:szCs w:val="18"/>
        </w:rPr>
        <w:t>Zukunftsprojekten und vergleichbaren Netzwerken" (</w:t>
      </w:r>
      <w:proofErr w:type="spellStart"/>
      <w:r w:rsidRPr="00F0115B">
        <w:rPr>
          <w:rFonts w:ascii="Arial" w:hAnsi="Arial" w:cs="Arial"/>
          <w:b/>
          <w:sz w:val="18"/>
          <w:szCs w:val="18"/>
        </w:rPr>
        <w:t>InterSpiN</w:t>
      </w:r>
      <w:proofErr w:type="spellEnd"/>
      <w:r w:rsidRPr="00F0115B">
        <w:rPr>
          <w:rFonts w:ascii="Arial" w:hAnsi="Arial" w:cs="Arial"/>
          <w:b/>
          <w:sz w:val="18"/>
          <w:szCs w:val="18"/>
        </w:rPr>
        <w:t>) läuft seit Anfang 2020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F0115B">
        <w:rPr>
          <w:rFonts w:ascii="Arial" w:hAnsi="Arial" w:cs="Arial"/>
          <w:b/>
          <w:sz w:val="18"/>
          <w:szCs w:val="18"/>
        </w:rPr>
        <w:t>erfolgreich das ARENA2036-Fokusprojekt DIREKT (Digital-</w:t>
      </w:r>
      <w:proofErr w:type="spellStart"/>
      <w:r w:rsidRPr="00F0115B">
        <w:rPr>
          <w:rFonts w:ascii="Arial" w:hAnsi="Arial" w:cs="Arial"/>
          <w:b/>
          <w:sz w:val="18"/>
          <w:szCs w:val="18"/>
        </w:rPr>
        <w:t>rekonfigurierbare</w:t>
      </w:r>
      <w:proofErr w:type="spellEnd"/>
      <w:r w:rsidRPr="00F0115B">
        <w:rPr>
          <w:rFonts w:ascii="Arial" w:hAnsi="Arial" w:cs="Arial"/>
          <w:b/>
          <w:sz w:val="18"/>
          <w:szCs w:val="18"/>
        </w:rPr>
        <w:t xml:space="preserve"> Fertigung von</w:t>
      </w:r>
    </w:p>
    <w:p w14:paraId="33CBFAA0" w14:textId="22FF2FC4" w:rsidR="00F21AD0" w:rsidRDefault="00F21AD0" w:rsidP="00F21AD0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F0115B">
        <w:rPr>
          <w:rFonts w:ascii="Arial" w:hAnsi="Arial" w:cs="Arial"/>
          <w:b/>
          <w:sz w:val="18"/>
          <w:szCs w:val="18"/>
        </w:rPr>
        <w:t>Faserverbundbauteilen in einer resilienten Produktionsumgebung).</w:t>
      </w:r>
      <w:r>
        <w:rPr>
          <w:rFonts w:ascii="Arial" w:hAnsi="Arial" w:cs="Arial"/>
          <w:b/>
          <w:sz w:val="18"/>
          <w:szCs w:val="18"/>
        </w:rPr>
        <w:t xml:space="preserve"> Balluff ist als Projektpartner beteiligt und für die </w:t>
      </w:r>
      <w:r w:rsidRPr="00F21AD0">
        <w:rPr>
          <w:rFonts w:ascii="Arial" w:hAnsi="Arial" w:cs="Arial"/>
          <w:b/>
          <w:sz w:val="18"/>
          <w:szCs w:val="18"/>
        </w:rPr>
        <w:t>Frontend-Elektronik, Datenübertragung und Auswertung der gesamten prozessnahen Sensorik</w:t>
      </w:r>
      <w:r>
        <w:rPr>
          <w:rFonts w:ascii="Arial" w:hAnsi="Arial" w:cs="Arial"/>
          <w:b/>
          <w:sz w:val="18"/>
          <w:szCs w:val="18"/>
        </w:rPr>
        <w:t xml:space="preserve"> zuständig.</w:t>
      </w:r>
    </w:p>
    <w:p w14:paraId="733B8D24" w14:textId="77777777" w:rsidR="00FD1D97" w:rsidRPr="00F21AD0" w:rsidRDefault="00FD1D97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3B44B7F4" w14:textId="31BABB72" w:rsidR="00F21AD0" w:rsidRPr="00F0115B" w:rsidRDefault="00F21AD0" w:rsidP="00F21AD0">
      <w:pPr>
        <w:spacing w:line="260" w:lineRule="atLeast"/>
        <w:rPr>
          <w:rFonts w:ascii="Arial" w:hAnsi="Arial" w:cs="Arial"/>
          <w:sz w:val="18"/>
          <w:szCs w:val="18"/>
        </w:rPr>
      </w:pPr>
      <w:r w:rsidRPr="00F0115B">
        <w:rPr>
          <w:rFonts w:ascii="Arial" w:hAnsi="Arial" w:cs="Arial"/>
          <w:sz w:val="18"/>
          <w:szCs w:val="18"/>
        </w:rPr>
        <w:t xml:space="preserve">Ziel von DIREKT ist die Entwicklung einer </w:t>
      </w:r>
      <w:proofErr w:type="spellStart"/>
      <w:r w:rsidRPr="00F0115B">
        <w:rPr>
          <w:rFonts w:ascii="Arial" w:hAnsi="Arial" w:cs="Arial"/>
          <w:sz w:val="18"/>
          <w:szCs w:val="18"/>
        </w:rPr>
        <w:t>rekonfigurierbaren</w:t>
      </w:r>
      <w:proofErr w:type="spellEnd"/>
      <w:r w:rsidRPr="00F0115B">
        <w:rPr>
          <w:rFonts w:ascii="Arial" w:hAnsi="Arial" w:cs="Arial"/>
          <w:sz w:val="18"/>
          <w:szCs w:val="18"/>
        </w:rPr>
        <w:t>, selbstüberwachenden und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sensorgestützten Produktionsumgebung für Bauteile aus Hochleistungsfaserverbundwerkstoffen.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 xml:space="preserve">Die Basis bilden </w:t>
      </w:r>
      <w:proofErr w:type="spellStart"/>
      <w:r w:rsidR="00E156F6" w:rsidRPr="00E156F6">
        <w:rPr>
          <w:rFonts w:ascii="Arial" w:hAnsi="Arial" w:cs="Arial"/>
          <w:sz w:val="18"/>
          <w:szCs w:val="18"/>
        </w:rPr>
        <w:t>verschnittarme</w:t>
      </w:r>
      <w:proofErr w:type="spellEnd"/>
      <w:r w:rsidRPr="00F0115B">
        <w:rPr>
          <w:rFonts w:ascii="Arial" w:hAnsi="Arial" w:cs="Arial"/>
          <w:sz w:val="18"/>
          <w:szCs w:val="18"/>
        </w:rPr>
        <w:t xml:space="preserve"> Legeverfahren für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kohlenstofffaserbasierte Halbzeuge sowie formadaptive Werkzeuge, die die zeit- und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kostenintensive Herstellung von bauteilspezifischen Formwerkzeugen überflüssig machen.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Zur kontinuierlichen Überwachung des Prozesses sind am Institut für Flugzeugbau (IFB) in</w:t>
      </w:r>
    </w:p>
    <w:p w14:paraId="5651E1F5" w14:textId="77777777" w:rsidR="00F21AD0" w:rsidRDefault="00F21AD0" w:rsidP="00F21AD0">
      <w:pPr>
        <w:spacing w:line="260" w:lineRule="atLeast"/>
        <w:rPr>
          <w:rFonts w:ascii="Arial" w:hAnsi="Arial" w:cs="Arial"/>
          <w:sz w:val="18"/>
          <w:szCs w:val="18"/>
        </w:rPr>
      </w:pPr>
      <w:r w:rsidRPr="00F0115B">
        <w:rPr>
          <w:rFonts w:ascii="Arial" w:hAnsi="Arial" w:cs="Arial"/>
          <w:sz w:val="18"/>
          <w:szCs w:val="18"/>
        </w:rPr>
        <w:t>Stuttgart verschiedene Sensoren in die Produktionsumgebung integriert. Dies gewährleistet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eine frühzeitige Eingriffsmöglichkeit, die durch eine fertigungsnahe Datenanalyse in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unmittelbarer Nähe zur Produktion (Edge Computing) unterstützt wird.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Von der Kombination aus digitaler Produktionstechnik, formadaptiven und automatisierten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Fertigungsprozessen wird eine deutliche Reduzierung der Produktkosten bei kleinen und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mittleren Stückzahlen erwartet. Dadurch können kundenspezifische Bauteilgeometrien und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der Leichtbauwerkstoff CFK (kohlenstofffaserverstärkter Kunststoff) in einer Vielzahl von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Anwendungen realisiert werden.</w:t>
      </w:r>
    </w:p>
    <w:p w14:paraId="50B8B53A" w14:textId="4E6D1579" w:rsidR="00126976" w:rsidRDefault="00126976" w:rsidP="00BF60E7">
      <w:pPr>
        <w:spacing w:line="260" w:lineRule="atLeast"/>
        <w:rPr>
          <w:rFonts w:ascii="Arial" w:hAnsi="Arial" w:cs="Arial"/>
          <w:sz w:val="18"/>
          <w:szCs w:val="18"/>
        </w:rPr>
      </w:pPr>
    </w:p>
    <w:p w14:paraId="60648650" w14:textId="77777777" w:rsidR="00F21AD0" w:rsidRPr="00F0115B" w:rsidRDefault="00F21AD0" w:rsidP="00F21AD0">
      <w:pPr>
        <w:spacing w:line="260" w:lineRule="atLeast"/>
        <w:rPr>
          <w:rFonts w:ascii="Arial" w:hAnsi="Arial" w:cs="Arial"/>
          <w:sz w:val="18"/>
          <w:szCs w:val="18"/>
        </w:rPr>
      </w:pPr>
      <w:r w:rsidRPr="00F0115B">
        <w:rPr>
          <w:rFonts w:ascii="Arial" w:hAnsi="Arial" w:cs="Arial"/>
          <w:sz w:val="18"/>
          <w:szCs w:val="18"/>
        </w:rPr>
        <w:t>Neben dem IFB sind die Hochschule der Medien Stuttgart (</w:t>
      </w:r>
      <w:proofErr w:type="spellStart"/>
      <w:r w:rsidRPr="00F0115B">
        <w:rPr>
          <w:rFonts w:ascii="Arial" w:hAnsi="Arial" w:cs="Arial"/>
          <w:sz w:val="18"/>
          <w:szCs w:val="18"/>
        </w:rPr>
        <w:t>HdM</w:t>
      </w:r>
      <w:proofErr w:type="spellEnd"/>
      <w:r w:rsidRPr="00F0115B">
        <w:rPr>
          <w:rFonts w:ascii="Arial" w:hAnsi="Arial" w:cs="Arial"/>
          <w:sz w:val="18"/>
          <w:szCs w:val="18"/>
        </w:rPr>
        <w:t>), die Balluff GmbH und die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CIKONI GmbH, ein Spezialist für innovative Faserverbundlösungen, direkt an dem Projekt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beteiligt. Die formadaptive DYNAPIXEL-Technologie von CIKONI wird für die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kundenspezifische Fertigung von Composite-Bauteilen genutzt und weiter verbessert. Die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 xml:space="preserve">Forschungsgruppe IAD (Innovative Anwendungen der Drucktechnik) an der </w:t>
      </w:r>
      <w:proofErr w:type="spellStart"/>
      <w:r w:rsidRPr="00F0115B">
        <w:rPr>
          <w:rFonts w:ascii="Arial" w:hAnsi="Arial" w:cs="Arial"/>
          <w:sz w:val="18"/>
          <w:szCs w:val="18"/>
        </w:rPr>
        <w:t>HdM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beschäftigt sich mit der Siebdrucktechnologie, die zur kostengünstigen und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reproduzierbaren Herstellung von Dehnungssensoren</w:t>
      </w:r>
      <w:r>
        <w:rPr>
          <w:rFonts w:ascii="Arial" w:hAnsi="Arial" w:cs="Arial"/>
          <w:sz w:val="18"/>
          <w:szCs w:val="18"/>
        </w:rPr>
        <w:t xml:space="preserve"> in DIREKT eingesetzt wird. Die </w:t>
      </w:r>
      <w:r w:rsidRPr="00F0115B">
        <w:rPr>
          <w:rFonts w:ascii="Arial" w:hAnsi="Arial" w:cs="Arial"/>
          <w:sz w:val="18"/>
          <w:szCs w:val="18"/>
        </w:rPr>
        <w:t>zugehörige Frontend-Elektronik, Datenübertrag</w:t>
      </w:r>
      <w:r>
        <w:rPr>
          <w:rFonts w:ascii="Arial" w:hAnsi="Arial" w:cs="Arial"/>
          <w:sz w:val="18"/>
          <w:szCs w:val="18"/>
        </w:rPr>
        <w:t xml:space="preserve">ung und Auswertung der gesamten </w:t>
      </w:r>
      <w:r w:rsidRPr="00F0115B">
        <w:rPr>
          <w:rFonts w:ascii="Arial" w:hAnsi="Arial" w:cs="Arial"/>
          <w:sz w:val="18"/>
          <w:szCs w:val="18"/>
        </w:rPr>
        <w:t>prozessnahen Sensorik wird von der Balluff Gm</w:t>
      </w:r>
      <w:r>
        <w:rPr>
          <w:rFonts w:ascii="Arial" w:hAnsi="Arial" w:cs="Arial"/>
          <w:sz w:val="18"/>
          <w:szCs w:val="18"/>
        </w:rPr>
        <w:t xml:space="preserve">bH, einem führenden Sensor- und </w:t>
      </w:r>
      <w:r w:rsidRPr="00F0115B">
        <w:rPr>
          <w:rFonts w:ascii="Arial" w:hAnsi="Arial" w:cs="Arial"/>
          <w:sz w:val="18"/>
          <w:szCs w:val="18"/>
        </w:rPr>
        <w:t xml:space="preserve">Automatisierungsspezialisten, ermöglicht. </w:t>
      </w:r>
      <w:r>
        <w:rPr>
          <w:rFonts w:ascii="Arial" w:hAnsi="Arial" w:cs="Arial"/>
          <w:sz w:val="18"/>
          <w:szCs w:val="18"/>
        </w:rPr>
        <w:t>„</w:t>
      </w:r>
      <w:r w:rsidRPr="00F0115B">
        <w:rPr>
          <w:rFonts w:ascii="Arial" w:hAnsi="Arial" w:cs="Arial"/>
          <w:sz w:val="18"/>
          <w:szCs w:val="18"/>
        </w:rPr>
        <w:t>Wir w</w:t>
      </w:r>
      <w:r>
        <w:rPr>
          <w:rFonts w:ascii="Arial" w:hAnsi="Arial" w:cs="Arial"/>
          <w:sz w:val="18"/>
          <w:szCs w:val="18"/>
        </w:rPr>
        <w:t xml:space="preserve">erden IO-Link als industriellen </w:t>
      </w:r>
      <w:r w:rsidRPr="00F0115B">
        <w:rPr>
          <w:rFonts w:ascii="Arial" w:hAnsi="Arial" w:cs="Arial"/>
          <w:sz w:val="18"/>
          <w:szCs w:val="18"/>
        </w:rPr>
        <w:t>Kommunikationsstandard (IEC 61131-9) für den Anschluss</w:t>
      </w:r>
      <w:r>
        <w:rPr>
          <w:rFonts w:ascii="Arial" w:hAnsi="Arial" w:cs="Arial"/>
          <w:sz w:val="18"/>
          <w:szCs w:val="18"/>
        </w:rPr>
        <w:t xml:space="preserve"> digitaler Sensoren und Aktoren </w:t>
      </w:r>
      <w:r w:rsidRPr="00F0115B">
        <w:rPr>
          <w:rFonts w:ascii="Arial" w:hAnsi="Arial" w:cs="Arial"/>
          <w:sz w:val="18"/>
          <w:szCs w:val="18"/>
        </w:rPr>
        <w:t>an einen industriellen Feldbus oder Ethernet nutzen", so Alb</w:t>
      </w:r>
      <w:r>
        <w:rPr>
          <w:rFonts w:ascii="Arial" w:hAnsi="Arial" w:cs="Arial"/>
          <w:sz w:val="18"/>
          <w:szCs w:val="18"/>
        </w:rPr>
        <w:t xml:space="preserve">ert Dorneich, Projektleiter bei </w:t>
      </w:r>
      <w:r w:rsidRPr="00F0115B">
        <w:rPr>
          <w:rFonts w:ascii="Arial" w:hAnsi="Arial" w:cs="Arial"/>
          <w:sz w:val="18"/>
          <w:szCs w:val="18"/>
        </w:rPr>
        <w:t>Balluff.</w:t>
      </w:r>
    </w:p>
    <w:p w14:paraId="49DD9AD9" w14:textId="3EE96E24" w:rsidR="00F21AD0" w:rsidRDefault="00F21AD0" w:rsidP="00BF60E7">
      <w:pPr>
        <w:spacing w:line="260" w:lineRule="atLeast"/>
        <w:rPr>
          <w:rFonts w:ascii="Arial" w:hAnsi="Arial" w:cs="Arial"/>
          <w:sz w:val="18"/>
          <w:szCs w:val="18"/>
        </w:rPr>
      </w:pPr>
    </w:p>
    <w:p w14:paraId="75539817" w14:textId="77777777" w:rsidR="00F21AD0" w:rsidRDefault="00F21AD0" w:rsidP="00F21AD0">
      <w:pPr>
        <w:spacing w:line="260" w:lineRule="atLeast"/>
        <w:rPr>
          <w:rFonts w:ascii="Arial" w:hAnsi="Arial" w:cs="Arial"/>
          <w:sz w:val="18"/>
          <w:szCs w:val="18"/>
        </w:rPr>
      </w:pPr>
      <w:r w:rsidRPr="00F0115B">
        <w:rPr>
          <w:rFonts w:ascii="Arial" w:hAnsi="Arial" w:cs="Arial"/>
          <w:sz w:val="18"/>
          <w:szCs w:val="18"/>
        </w:rPr>
        <w:t>Die erste Projektphase wurde trotz der geltenden COVID-19-Restriktionen erfolgreich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>abgeschlossen und die Projektpartner intensivieren nun ihre Arbeit in den einzelnen</w:t>
      </w:r>
      <w:r>
        <w:rPr>
          <w:rFonts w:ascii="Arial" w:hAnsi="Arial" w:cs="Arial"/>
          <w:sz w:val="18"/>
          <w:szCs w:val="18"/>
        </w:rPr>
        <w:t xml:space="preserve"> </w:t>
      </w:r>
      <w:r w:rsidRPr="00F0115B">
        <w:rPr>
          <w:rFonts w:ascii="Arial" w:hAnsi="Arial" w:cs="Arial"/>
          <w:sz w:val="18"/>
          <w:szCs w:val="18"/>
        </w:rPr>
        <w:t xml:space="preserve">Bereichen. </w:t>
      </w:r>
    </w:p>
    <w:p w14:paraId="1C33410F" w14:textId="7557474B" w:rsidR="00F21AD0" w:rsidRDefault="00F21AD0" w:rsidP="00BF60E7">
      <w:pPr>
        <w:spacing w:line="260" w:lineRule="atLeast"/>
        <w:rPr>
          <w:rFonts w:ascii="Arial" w:hAnsi="Arial" w:cs="Arial"/>
          <w:sz w:val="18"/>
          <w:szCs w:val="18"/>
        </w:rPr>
      </w:pPr>
    </w:p>
    <w:p w14:paraId="16844E99" w14:textId="745A7E11" w:rsidR="00F21AD0" w:rsidRDefault="00F21AD0" w:rsidP="00F21AD0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Mehr Informationen zu Projektdetails erhalten Sie in der Pressemitteilung der Arena 2036: </w:t>
      </w:r>
      <w:hyperlink r:id="rId7" w:history="1">
        <w:r w:rsidRPr="002447BD">
          <w:rPr>
            <w:rStyle w:val="Hyperlink"/>
            <w:rFonts w:ascii="Arial" w:hAnsi="Arial" w:cs="Arial"/>
            <w:sz w:val="18"/>
            <w:szCs w:val="18"/>
          </w:rPr>
          <w:t>https://www.arena2036.de/files/FinaleBilder/11_Presse/PM_DIREKT_20210222_de.pdf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14:paraId="30570C6C" w14:textId="77777777" w:rsidR="00F21AD0" w:rsidRPr="00F21AD0" w:rsidRDefault="00F21AD0" w:rsidP="00BF60E7">
      <w:pPr>
        <w:spacing w:line="260" w:lineRule="atLeast"/>
        <w:rPr>
          <w:rFonts w:ascii="Arial" w:hAnsi="Arial" w:cs="Arial"/>
          <w:sz w:val="18"/>
          <w:szCs w:val="18"/>
        </w:rPr>
      </w:pPr>
    </w:p>
    <w:p w14:paraId="38212D01" w14:textId="7F32BBA5" w:rsidR="00E156F6" w:rsidRDefault="00E156F6" w:rsidP="00BF60E7">
      <w:pPr>
        <w:spacing w:line="260" w:lineRule="atLeast"/>
        <w:rPr>
          <w:rFonts w:ascii="Arial" w:hAnsi="Arial" w:cs="Arial"/>
          <w:b/>
          <w:sz w:val="18"/>
          <w:szCs w:val="18"/>
          <w:highlight w:val="yellow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 wp14:anchorId="5855B73B" wp14:editId="74195CF2">
            <wp:extent cx="3780155" cy="2835275"/>
            <wp:effectExtent l="0" t="0" r="0" b="3175"/>
            <wp:docPr id="1" name="Grafik 1" descr="Ein Bild, das Text, drinnen, blau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drinnen, blau enthält.&#10;&#10;Automatisch generierte Beschreibu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D648F" w14:textId="583D0622" w:rsidR="00126976" w:rsidRPr="00F44601" w:rsidRDefault="009C71E3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F44601">
        <w:rPr>
          <w:rFonts w:ascii="Arial" w:hAnsi="Arial" w:cs="Arial"/>
          <w:b/>
          <w:sz w:val="18"/>
          <w:szCs w:val="18"/>
        </w:rPr>
        <w:t xml:space="preserve">Bildunterschrift: </w:t>
      </w:r>
    </w:p>
    <w:p w14:paraId="7AA541D7" w14:textId="7E0CBCDC" w:rsidR="00126976" w:rsidRDefault="00E156F6" w:rsidP="00126976">
      <w:pPr>
        <w:rPr>
          <w:rFonts w:ascii="Arial" w:hAnsi="Arial" w:cs="Arial"/>
          <w:i/>
          <w:sz w:val="18"/>
          <w:szCs w:val="18"/>
        </w:rPr>
      </w:pPr>
      <w:r w:rsidRPr="00F44601">
        <w:rPr>
          <w:rFonts w:ascii="Arial" w:hAnsi="Arial" w:cs="Arial"/>
          <w:i/>
          <w:sz w:val="18"/>
          <w:szCs w:val="18"/>
        </w:rPr>
        <w:t>Modularer Teststand zur</w:t>
      </w:r>
      <w:r w:rsidRPr="00E156F6">
        <w:rPr>
          <w:rFonts w:ascii="Arial" w:hAnsi="Arial" w:cs="Arial"/>
          <w:i/>
          <w:sz w:val="18"/>
          <w:szCs w:val="18"/>
        </w:rPr>
        <w:t xml:space="preserve"> Umformung von Kohlenstofffaser-Textilien am IFB</w:t>
      </w:r>
    </w:p>
    <w:p w14:paraId="49B64A91" w14:textId="08D27638" w:rsidR="00E156F6" w:rsidRPr="00E156F6" w:rsidRDefault="00E156F6" w:rsidP="00126976">
      <w:pPr>
        <w:rPr>
          <w:rFonts w:ascii="Arial" w:hAnsi="Arial" w:cs="Arial"/>
          <w:b/>
          <w:bCs/>
          <w:i/>
          <w:sz w:val="18"/>
          <w:szCs w:val="18"/>
        </w:rPr>
      </w:pPr>
      <w:r w:rsidRPr="00E156F6">
        <w:rPr>
          <w:rFonts w:ascii="Arial" w:hAnsi="Arial" w:cs="Arial"/>
          <w:b/>
          <w:bCs/>
          <w:i/>
          <w:sz w:val="18"/>
          <w:szCs w:val="18"/>
        </w:rPr>
        <w:t>Quelle: Institut für Flugzeugbau, Universität Stuttgart</w:t>
      </w:r>
    </w:p>
    <w:p w14:paraId="0D0DFF7D" w14:textId="13718F00" w:rsidR="00E156F6" w:rsidRDefault="00E156F6" w:rsidP="00126976">
      <w:pPr>
        <w:rPr>
          <w:rFonts w:ascii="Arial" w:hAnsi="Arial" w:cs="Arial"/>
          <w:sz w:val="18"/>
          <w:szCs w:val="18"/>
        </w:rPr>
      </w:pPr>
    </w:p>
    <w:p w14:paraId="0687B038" w14:textId="77777777" w:rsidR="00F44601" w:rsidRDefault="00F44601" w:rsidP="00126976">
      <w:pPr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14:paraId="30DBD203" w14:textId="77777777" w:rsidR="009B0337" w:rsidRPr="00D17E5B" w:rsidRDefault="009B0337" w:rsidP="009B0337">
      <w:pPr>
        <w:rPr>
          <w:rFonts w:ascii="Arial" w:hAnsi="Arial" w:cs="Arial"/>
          <w:b/>
          <w:sz w:val="18"/>
          <w:szCs w:val="18"/>
        </w:rPr>
      </w:pPr>
      <w:r w:rsidRPr="00D17E5B">
        <w:rPr>
          <w:rFonts w:ascii="Arial" w:hAnsi="Arial" w:cs="Arial"/>
          <w:b/>
          <w:sz w:val="18"/>
          <w:szCs w:val="18"/>
        </w:rPr>
        <w:t>Zum Unternehmen Balluff</w:t>
      </w:r>
    </w:p>
    <w:p w14:paraId="0CF427A1" w14:textId="77777777" w:rsidR="00787F3D" w:rsidRPr="00F848D2" w:rsidRDefault="00787F3D" w:rsidP="00787F3D">
      <w:pPr>
        <w:rPr>
          <w:rFonts w:ascii="Arial" w:hAnsi="Arial" w:cs="Arial"/>
          <w:sz w:val="18"/>
          <w:szCs w:val="18"/>
        </w:rPr>
      </w:pPr>
      <w:r w:rsidRPr="00F848D2">
        <w:rPr>
          <w:rFonts w:ascii="Arial" w:hAnsi="Arial" w:cs="Arial"/>
          <w:sz w:val="18"/>
          <w:szCs w:val="18"/>
        </w:rPr>
        <w:t xml:space="preserve">1921 in Neuhausen a. d. F. gegründet, steht Balluff mit seinen 3600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</w:t>
      </w:r>
    </w:p>
    <w:p w14:paraId="0DA0F90C" w14:textId="77777777" w:rsidR="00787F3D" w:rsidRPr="00F848D2" w:rsidRDefault="00787F3D" w:rsidP="00787F3D">
      <w:pPr>
        <w:rPr>
          <w:rFonts w:ascii="Arial" w:hAnsi="Arial" w:cs="Arial"/>
          <w:sz w:val="18"/>
          <w:szCs w:val="18"/>
        </w:rPr>
      </w:pPr>
      <w:r w:rsidRPr="00F848D2">
        <w:rPr>
          <w:rFonts w:ascii="Arial" w:hAnsi="Arial" w:cs="Arial"/>
          <w:sz w:val="18"/>
          <w:szCs w:val="18"/>
        </w:rPr>
        <w:t>Im Jahr 2019 verzeichnete die Balluff Gruppe einen Umsatz von rund 469 Mio. Euro. Neben dem zentralen Firmensitz in Neuhausen a. d. F. verfügt Balluff rund um den Globus über Vertriebs-, Produktions- und Entwicklungsstandorte und ist mit 38 Tochtergesellschaften und weiteren Vertretungen in 68 Ländern aufgestellt. Dies garantiert den Kunden eine schnelle weltweite Verfügbarkeit der Produkte und eine hohe Beratungs- und Servicequalität direkt vor Ort.</w:t>
      </w:r>
    </w:p>
    <w:p w14:paraId="3BC40795" w14:textId="5817325E" w:rsidR="00126976" w:rsidRPr="00BF60E7" w:rsidRDefault="00126976" w:rsidP="00787F3D">
      <w:pPr>
        <w:rPr>
          <w:rFonts w:ascii="Arial" w:hAnsi="Arial" w:cs="Arial"/>
          <w:sz w:val="18"/>
          <w:szCs w:val="18"/>
        </w:rPr>
      </w:pPr>
    </w:p>
    <w:sectPr w:rsidR="00126976" w:rsidRPr="00BF60E7" w:rsidSect="004379D6">
      <w:headerReference w:type="default" r:id="rId9"/>
      <w:headerReference w:type="first" r:id="rId10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0C42A" w14:textId="77777777" w:rsidR="00282AA0" w:rsidRDefault="00282AA0">
      <w:r>
        <w:separator/>
      </w:r>
    </w:p>
  </w:endnote>
  <w:endnote w:type="continuationSeparator" w:id="0">
    <w:p w14:paraId="31838550" w14:textId="77777777" w:rsidR="00282AA0" w:rsidRDefault="0028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3BF42" w14:textId="77777777" w:rsidR="00282AA0" w:rsidRDefault="00282AA0">
      <w:r>
        <w:separator/>
      </w:r>
    </w:p>
  </w:footnote>
  <w:footnote w:type="continuationSeparator" w:id="0">
    <w:p w14:paraId="05D29E6A" w14:textId="77777777" w:rsidR="00282AA0" w:rsidRDefault="00282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30F9D" w14:textId="77777777" w:rsidR="00282AA0" w:rsidRPr="00392B92" w:rsidRDefault="00282AA0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060AD514" w14:textId="77777777" w:rsidR="00282AA0" w:rsidRPr="00392B92" w:rsidRDefault="00282AA0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765CBAC1" wp14:editId="5E7568E2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689D07FA" w14:textId="77777777" w:rsidR="00282AA0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901B4A"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6B47E5FF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404F6238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4077DE7A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519EC9E2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53B3BB97" w14:textId="77777777" w:rsidR="00282AA0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31307D8D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2C4D6111" w14:textId="77777777" w:rsidR="00282AA0" w:rsidRPr="00392B92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2F9190A9" w14:textId="77777777" w:rsidR="00282AA0" w:rsidRPr="00650348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7E6761CE" w14:textId="77777777" w:rsidR="00282AA0" w:rsidRPr="00650348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5F2027CD" w14:textId="77777777" w:rsidR="00282AA0" w:rsidRPr="00650348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6FA3C8FF" w14:textId="77777777" w:rsidR="00282AA0" w:rsidRPr="004379D6" w:rsidRDefault="00282AA0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0C7C7" w14:textId="77777777" w:rsidR="00282AA0" w:rsidRPr="00650348" w:rsidRDefault="00282AA0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78720" behindDoc="0" locked="0" layoutInCell="1" allowOverlap="1" wp14:anchorId="5945A029" wp14:editId="5F1E1A9C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0348">
      <w:rPr>
        <w:rFonts w:ascii="Arial" w:hAnsi="Arial" w:cs="Arial"/>
        <w:noProof/>
        <w:sz w:val="32"/>
        <w:szCs w:val="32"/>
        <w:lang w:val="fr-FR"/>
      </w:rPr>
      <w:t>PRESSEINFORMATION</w:t>
    </w:r>
    <w:r w:rsidRPr="00650348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650348">
      <w:rPr>
        <w:rFonts w:ascii="Arial" w:hAnsi="Arial" w:cs="Arial"/>
        <w:sz w:val="32"/>
        <w:szCs w:val="32"/>
        <w:lang w:val="fr-FR"/>
      </w:rPr>
      <w:t xml:space="preserve"> </w:t>
    </w:r>
    <w:r w:rsidRPr="00650348">
      <w:rPr>
        <w:rFonts w:ascii="Arial" w:hAnsi="Arial" w:cs="Arial"/>
        <w:sz w:val="32"/>
        <w:szCs w:val="32"/>
        <w:lang w:val="fr-FR"/>
      </w:rPr>
      <w:br/>
      <w:t>COMMUNIQUÉ DE PRESSE</w:t>
    </w:r>
  </w:p>
  <w:p w14:paraId="3BBD0D9C" w14:textId="29723E82" w:rsidR="00282AA0" w:rsidRPr="00392B92" w:rsidRDefault="00F21AD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sz w:val="18"/>
        <w:szCs w:val="18"/>
      </w:rPr>
      <w:t>Fokusprojekt DIREKT</w:t>
    </w:r>
  </w:p>
  <w:p w14:paraId="5EBFFE39" w14:textId="77777777" w:rsidR="00282AA0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9B0337"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0688C7C6" w14:textId="77777777" w:rsidR="00282AA0" w:rsidRPr="00392B92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48649C18" w14:textId="77777777" w:rsidR="00282AA0" w:rsidRPr="00392B92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56C52227" w14:textId="77777777" w:rsidR="00282AA0" w:rsidRPr="00392B92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63BC1F69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430DF8E7" w14:textId="77777777" w:rsidR="00282AA0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0A129621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06162C29" w14:textId="77777777" w:rsidR="00282AA0" w:rsidRPr="00392B92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1BA8CEE7" w14:textId="77777777" w:rsidR="00282AA0" w:rsidRPr="00650348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36163BA0" w14:textId="77777777" w:rsidR="00282AA0" w:rsidRPr="00650348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0DFA3C73" w14:textId="77777777" w:rsidR="00282AA0" w:rsidRPr="00650348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53EDBAA7" w14:textId="77777777" w:rsidR="00282AA0" w:rsidRPr="00650348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621E7F51" w14:textId="77777777" w:rsidR="00282AA0" w:rsidRPr="00650348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470740C9" w14:textId="77777777" w:rsidR="00282AA0" w:rsidRPr="00AB6C5B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en-US"/>
      </w:rPr>
    </w:pPr>
    <w:r w:rsidRPr="00AB6C5B">
      <w:rPr>
        <w:rFonts w:ascii="Arial" w:hAnsi="Arial" w:cs="Arial"/>
        <w:b/>
        <w:sz w:val="12"/>
        <w:szCs w:val="12"/>
        <w:lang w:val="en-US"/>
      </w:rPr>
      <w:t>Corporate Communication</w:t>
    </w:r>
  </w:p>
  <w:p w14:paraId="7C4D2A3F" w14:textId="77777777" w:rsidR="00282AA0" w:rsidRPr="00392B92" w:rsidRDefault="0065034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Teresa Weinhuber</w:t>
    </w:r>
  </w:p>
  <w:p w14:paraId="375A9AD0" w14:textId="77777777" w:rsidR="00282AA0" w:rsidRPr="00392B92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29F1F501" w14:textId="77777777" w:rsidR="00282AA0" w:rsidRPr="00BF60E7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BF60E7">
      <w:rPr>
        <w:rFonts w:ascii="Arial" w:hAnsi="Arial" w:cs="Arial"/>
        <w:sz w:val="18"/>
        <w:szCs w:val="18"/>
        <w:lang w:val="en-US"/>
      </w:rPr>
      <w:t>Balluff GmbH</w:t>
    </w:r>
  </w:p>
  <w:p w14:paraId="4251003A" w14:textId="77777777" w:rsidR="00282AA0" w:rsidRPr="00BF60E7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38829B3F" w14:textId="77777777" w:rsidR="00282AA0" w:rsidRPr="00BF60E7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058A8221" w14:textId="77777777" w:rsidR="00282AA0" w:rsidRPr="00BF60E7" w:rsidRDefault="0065034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proofErr w:type="spellStart"/>
    <w:r>
      <w:rPr>
        <w:rFonts w:ascii="Arial" w:hAnsi="Arial" w:cs="Arial"/>
        <w:sz w:val="18"/>
        <w:szCs w:val="18"/>
        <w:lang w:val="it-IT"/>
      </w:rPr>
      <w:t>teresa.weinhuber</w:t>
    </w:r>
    <w:proofErr w:type="spellEnd"/>
    <w:r w:rsidR="00282AA0" w:rsidRPr="001401A6">
      <w:rPr>
        <w:rFonts w:ascii="Arial" w:hAnsi="Arial" w:cs="Arial"/>
        <w:sz w:val="18"/>
        <w:szCs w:val="18"/>
        <w:lang w:val="en-US"/>
      </w:rPr>
      <w:t>@balluff.de</w:t>
    </w:r>
  </w:p>
  <w:p w14:paraId="2DAECEFB" w14:textId="77777777" w:rsidR="00282AA0" w:rsidRPr="001401A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2647465B" w14:textId="77777777" w:rsidR="00282AA0" w:rsidRPr="004379D6" w:rsidRDefault="00282AA0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1762DC5D" w14:textId="77777777" w:rsidR="00282AA0" w:rsidRPr="00392B92" w:rsidRDefault="00282AA0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FDC"/>
    <w:rsid w:val="00000AF0"/>
    <w:rsid w:val="000115B7"/>
    <w:rsid w:val="00023F90"/>
    <w:rsid w:val="00035952"/>
    <w:rsid w:val="000467AF"/>
    <w:rsid w:val="0005243A"/>
    <w:rsid w:val="00075BC2"/>
    <w:rsid w:val="00077135"/>
    <w:rsid w:val="00084DC4"/>
    <w:rsid w:val="000977D7"/>
    <w:rsid w:val="000A13C4"/>
    <w:rsid w:val="000A3F16"/>
    <w:rsid w:val="000A624C"/>
    <w:rsid w:val="000A73A4"/>
    <w:rsid w:val="000B7B11"/>
    <w:rsid w:val="000C10AB"/>
    <w:rsid w:val="000C281D"/>
    <w:rsid w:val="000C3CDC"/>
    <w:rsid w:val="000C4321"/>
    <w:rsid w:val="000D3643"/>
    <w:rsid w:val="000D424F"/>
    <w:rsid w:val="000D6809"/>
    <w:rsid w:val="000F6F11"/>
    <w:rsid w:val="001031C1"/>
    <w:rsid w:val="00112C66"/>
    <w:rsid w:val="00115379"/>
    <w:rsid w:val="001174CE"/>
    <w:rsid w:val="00126064"/>
    <w:rsid w:val="00126976"/>
    <w:rsid w:val="00130CF5"/>
    <w:rsid w:val="00131410"/>
    <w:rsid w:val="001401A6"/>
    <w:rsid w:val="00141A6F"/>
    <w:rsid w:val="00141ECA"/>
    <w:rsid w:val="00150170"/>
    <w:rsid w:val="00160168"/>
    <w:rsid w:val="00160911"/>
    <w:rsid w:val="00162664"/>
    <w:rsid w:val="0016707B"/>
    <w:rsid w:val="00170DB4"/>
    <w:rsid w:val="001733CF"/>
    <w:rsid w:val="00184CF5"/>
    <w:rsid w:val="001865F1"/>
    <w:rsid w:val="001A378C"/>
    <w:rsid w:val="001A6ABC"/>
    <w:rsid w:val="001A7453"/>
    <w:rsid w:val="001A7839"/>
    <w:rsid w:val="001B6CF5"/>
    <w:rsid w:val="001D6927"/>
    <w:rsid w:val="001E3E6F"/>
    <w:rsid w:val="001E5D7B"/>
    <w:rsid w:val="002013FB"/>
    <w:rsid w:val="00201C98"/>
    <w:rsid w:val="002038E4"/>
    <w:rsid w:val="0020524D"/>
    <w:rsid w:val="0021111A"/>
    <w:rsid w:val="00214761"/>
    <w:rsid w:val="0025573F"/>
    <w:rsid w:val="002635CD"/>
    <w:rsid w:val="00264503"/>
    <w:rsid w:val="00270888"/>
    <w:rsid w:val="00273224"/>
    <w:rsid w:val="002738E6"/>
    <w:rsid w:val="00282AA0"/>
    <w:rsid w:val="002923A0"/>
    <w:rsid w:val="00297CD8"/>
    <w:rsid w:val="002A1B48"/>
    <w:rsid w:val="002B7BEC"/>
    <w:rsid w:val="002C2D60"/>
    <w:rsid w:val="002C588D"/>
    <w:rsid w:val="002D1074"/>
    <w:rsid w:val="002D2F9E"/>
    <w:rsid w:val="002E00B5"/>
    <w:rsid w:val="002E6488"/>
    <w:rsid w:val="002E6F27"/>
    <w:rsid w:val="002F4F8D"/>
    <w:rsid w:val="00301CA6"/>
    <w:rsid w:val="0031410C"/>
    <w:rsid w:val="00320928"/>
    <w:rsid w:val="003239CC"/>
    <w:rsid w:val="003326F1"/>
    <w:rsid w:val="00333883"/>
    <w:rsid w:val="003365F9"/>
    <w:rsid w:val="003458C3"/>
    <w:rsid w:val="00350D8D"/>
    <w:rsid w:val="00351ECE"/>
    <w:rsid w:val="0035293E"/>
    <w:rsid w:val="00352EB0"/>
    <w:rsid w:val="00353072"/>
    <w:rsid w:val="00365B5B"/>
    <w:rsid w:val="003766BB"/>
    <w:rsid w:val="00380E28"/>
    <w:rsid w:val="003836BE"/>
    <w:rsid w:val="00384427"/>
    <w:rsid w:val="00392B92"/>
    <w:rsid w:val="0039536E"/>
    <w:rsid w:val="003A628F"/>
    <w:rsid w:val="003A76A8"/>
    <w:rsid w:val="003B0209"/>
    <w:rsid w:val="003B5B61"/>
    <w:rsid w:val="003C1783"/>
    <w:rsid w:val="003C683F"/>
    <w:rsid w:val="003E0122"/>
    <w:rsid w:val="003E0DCA"/>
    <w:rsid w:val="003E4958"/>
    <w:rsid w:val="003F094E"/>
    <w:rsid w:val="004146DF"/>
    <w:rsid w:val="00415189"/>
    <w:rsid w:val="00416B04"/>
    <w:rsid w:val="0042417F"/>
    <w:rsid w:val="004314FF"/>
    <w:rsid w:val="004351AE"/>
    <w:rsid w:val="004379D6"/>
    <w:rsid w:val="00445290"/>
    <w:rsid w:val="004469A7"/>
    <w:rsid w:val="004529E7"/>
    <w:rsid w:val="00453A4A"/>
    <w:rsid w:val="00460073"/>
    <w:rsid w:val="004640F2"/>
    <w:rsid w:val="00491FC7"/>
    <w:rsid w:val="00494A4D"/>
    <w:rsid w:val="004952E0"/>
    <w:rsid w:val="004966C8"/>
    <w:rsid w:val="0049798C"/>
    <w:rsid w:val="004A54C7"/>
    <w:rsid w:val="004B147F"/>
    <w:rsid w:val="004C2F7C"/>
    <w:rsid w:val="004C3263"/>
    <w:rsid w:val="004C69D2"/>
    <w:rsid w:val="004D0491"/>
    <w:rsid w:val="004D5628"/>
    <w:rsid w:val="004E673F"/>
    <w:rsid w:val="004F09AA"/>
    <w:rsid w:val="004F5891"/>
    <w:rsid w:val="005000EF"/>
    <w:rsid w:val="005018AC"/>
    <w:rsid w:val="00507037"/>
    <w:rsid w:val="00513797"/>
    <w:rsid w:val="005142C9"/>
    <w:rsid w:val="005204B0"/>
    <w:rsid w:val="005315AF"/>
    <w:rsid w:val="005321EC"/>
    <w:rsid w:val="005347A5"/>
    <w:rsid w:val="00540C0E"/>
    <w:rsid w:val="00544D11"/>
    <w:rsid w:val="00547D62"/>
    <w:rsid w:val="005505A1"/>
    <w:rsid w:val="00553520"/>
    <w:rsid w:val="00554E8A"/>
    <w:rsid w:val="0055515C"/>
    <w:rsid w:val="00562C6B"/>
    <w:rsid w:val="00562E62"/>
    <w:rsid w:val="00565DE7"/>
    <w:rsid w:val="00574FD6"/>
    <w:rsid w:val="005850A0"/>
    <w:rsid w:val="0059105B"/>
    <w:rsid w:val="005915F7"/>
    <w:rsid w:val="00593ABB"/>
    <w:rsid w:val="005969E1"/>
    <w:rsid w:val="005A2323"/>
    <w:rsid w:val="005A42AA"/>
    <w:rsid w:val="005B17C7"/>
    <w:rsid w:val="005C1031"/>
    <w:rsid w:val="005C5798"/>
    <w:rsid w:val="005D2D95"/>
    <w:rsid w:val="005D58BE"/>
    <w:rsid w:val="005E0503"/>
    <w:rsid w:val="005E0D2F"/>
    <w:rsid w:val="005F1139"/>
    <w:rsid w:val="0060139E"/>
    <w:rsid w:val="00613540"/>
    <w:rsid w:val="00636D5C"/>
    <w:rsid w:val="00637013"/>
    <w:rsid w:val="00641B71"/>
    <w:rsid w:val="00650348"/>
    <w:rsid w:val="00651E4B"/>
    <w:rsid w:val="0065495E"/>
    <w:rsid w:val="00667422"/>
    <w:rsid w:val="00667B1D"/>
    <w:rsid w:val="00673FEF"/>
    <w:rsid w:val="00676FE1"/>
    <w:rsid w:val="00681CFC"/>
    <w:rsid w:val="00683666"/>
    <w:rsid w:val="006A1266"/>
    <w:rsid w:val="006C0EA3"/>
    <w:rsid w:val="006D2209"/>
    <w:rsid w:val="006D6EE7"/>
    <w:rsid w:val="006D746E"/>
    <w:rsid w:val="006D7C9C"/>
    <w:rsid w:val="006E3634"/>
    <w:rsid w:val="006E6279"/>
    <w:rsid w:val="006F48E1"/>
    <w:rsid w:val="007026F9"/>
    <w:rsid w:val="00705433"/>
    <w:rsid w:val="00706668"/>
    <w:rsid w:val="00730E4E"/>
    <w:rsid w:val="00731936"/>
    <w:rsid w:val="007335DE"/>
    <w:rsid w:val="007448A8"/>
    <w:rsid w:val="0075404D"/>
    <w:rsid w:val="007563F0"/>
    <w:rsid w:val="0076213A"/>
    <w:rsid w:val="007677BE"/>
    <w:rsid w:val="00776CF5"/>
    <w:rsid w:val="00780753"/>
    <w:rsid w:val="00782382"/>
    <w:rsid w:val="007831B8"/>
    <w:rsid w:val="00787F3D"/>
    <w:rsid w:val="007901A6"/>
    <w:rsid w:val="007A41FB"/>
    <w:rsid w:val="007A6F50"/>
    <w:rsid w:val="007A7EE0"/>
    <w:rsid w:val="007B3977"/>
    <w:rsid w:val="007B7752"/>
    <w:rsid w:val="007B7AAA"/>
    <w:rsid w:val="007C221A"/>
    <w:rsid w:val="007C3FCA"/>
    <w:rsid w:val="007D767E"/>
    <w:rsid w:val="00806F05"/>
    <w:rsid w:val="00813B94"/>
    <w:rsid w:val="008157F4"/>
    <w:rsid w:val="008163D3"/>
    <w:rsid w:val="00816BC8"/>
    <w:rsid w:val="00817BF0"/>
    <w:rsid w:val="00821666"/>
    <w:rsid w:val="0083199D"/>
    <w:rsid w:val="008370EB"/>
    <w:rsid w:val="008553A4"/>
    <w:rsid w:val="0086114F"/>
    <w:rsid w:val="008618ED"/>
    <w:rsid w:val="00864143"/>
    <w:rsid w:val="00883F42"/>
    <w:rsid w:val="00896863"/>
    <w:rsid w:val="008A0825"/>
    <w:rsid w:val="008A4C99"/>
    <w:rsid w:val="008A7591"/>
    <w:rsid w:val="008B1E54"/>
    <w:rsid w:val="008B4AD6"/>
    <w:rsid w:val="008C280C"/>
    <w:rsid w:val="008C6550"/>
    <w:rsid w:val="008C7A38"/>
    <w:rsid w:val="008D202C"/>
    <w:rsid w:val="008D29FE"/>
    <w:rsid w:val="008F14B1"/>
    <w:rsid w:val="00901B4A"/>
    <w:rsid w:val="00901C83"/>
    <w:rsid w:val="00904B07"/>
    <w:rsid w:val="0091340E"/>
    <w:rsid w:val="00913FDC"/>
    <w:rsid w:val="00920CC2"/>
    <w:rsid w:val="00923FEC"/>
    <w:rsid w:val="00925D4A"/>
    <w:rsid w:val="00932794"/>
    <w:rsid w:val="00941E65"/>
    <w:rsid w:val="00962391"/>
    <w:rsid w:val="00987159"/>
    <w:rsid w:val="0099314B"/>
    <w:rsid w:val="00995339"/>
    <w:rsid w:val="009A1966"/>
    <w:rsid w:val="009A258F"/>
    <w:rsid w:val="009A36B1"/>
    <w:rsid w:val="009B0337"/>
    <w:rsid w:val="009C10CA"/>
    <w:rsid w:val="009C2C88"/>
    <w:rsid w:val="009C71E3"/>
    <w:rsid w:val="009C72EF"/>
    <w:rsid w:val="009C7DC0"/>
    <w:rsid w:val="009D4CE7"/>
    <w:rsid w:val="009E0848"/>
    <w:rsid w:val="009E2C9C"/>
    <w:rsid w:val="009E3668"/>
    <w:rsid w:val="009E3C55"/>
    <w:rsid w:val="009E4431"/>
    <w:rsid w:val="00A01D0F"/>
    <w:rsid w:val="00A02877"/>
    <w:rsid w:val="00A04540"/>
    <w:rsid w:val="00A05D1A"/>
    <w:rsid w:val="00A05ECC"/>
    <w:rsid w:val="00A10933"/>
    <w:rsid w:val="00A155EE"/>
    <w:rsid w:val="00A244B8"/>
    <w:rsid w:val="00A34675"/>
    <w:rsid w:val="00A351D9"/>
    <w:rsid w:val="00A51D3B"/>
    <w:rsid w:val="00A53BDE"/>
    <w:rsid w:val="00A56C66"/>
    <w:rsid w:val="00A56C67"/>
    <w:rsid w:val="00A6056B"/>
    <w:rsid w:val="00A64837"/>
    <w:rsid w:val="00A67979"/>
    <w:rsid w:val="00A71B9E"/>
    <w:rsid w:val="00A7634C"/>
    <w:rsid w:val="00A76437"/>
    <w:rsid w:val="00A86025"/>
    <w:rsid w:val="00A87D72"/>
    <w:rsid w:val="00A90961"/>
    <w:rsid w:val="00A957FC"/>
    <w:rsid w:val="00AA01AD"/>
    <w:rsid w:val="00AB6439"/>
    <w:rsid w:val="00AB670E"/>
    <w:rsid w:val="00AB6C5B"/>
    <w:rsid w:val="00AC1614"/>
    <w:rsid w:val="00AD2B20"/>
    <w:rsid w:val="00AD4EFD"/>
    <w:rsid w:val="00AE271B"/>
    <w:rsid w:val="00AE41E5"/>
    <w:rsid w:val="00AE4AE9"/>
    <w:rsid w:val="00AE67CC"/>
    <w:rsid w:val="00AF6619"/>
    <w:rsid w:val="00B0451B"/>
    <w:rsid w:val="00B06C61"/>
    <w:rsid w:val="00B204EA"/>
    <w:rsid w:val="00B22BA0"/>
    <w:rsid w:val="00B412B9"/>
    <w:rsid w:val="00B4225E"/>
    <w:rsid w:val="00B4258C"/>
    <w:rsid w:val="00B518C1"/>
    <w:rsid w:val="00B54698"/>
    <w:rsid w:val="00B643B8"/>
    <w:rsid w:val="00B66147"/>
    <w:rsid w:val="00B8370C"/>
    <w:rsid w:val="00B852E7"/>
    <w:rsid w:val="00B8681D"/>
    <w:rsid w:val="00B9696F"/>
    <w:rsid w:val="00BA0307"/>
    <w:rsid w:val="00BC4C68"/>
    <w:rsid w:val="00BD169B"/>
    <w:rsid w:val="00BD4134"/>
    <w:rsid w:val="00BE466F"/>
    <w:rsid w:val="00BF60E7"/>
    <w:rsid w:val="00C01A94"/>
    <w:rsid w:val="00C04646"/>
    <w:rsid w:val="00C14684"/>
    <w:rsid w:val="00C14685"/>
    <w:rsid w:val="00C17811"/>
    <w:rsid w:val="00C2020C"/>
    <w:rsid w:val="00C33130"/>
    <w:rsid w:val="00C35AD6"/>
    <w:rsid w:val="00C41521"/>
    <w:rsid w:val="00C42780"/>
    <w:rsid w:val="00C4622D"/>
    <w:rsid w:val="00C5084D"/>
    <w:rsid w:val="00C604C1"/>
    <w:rsid w:val="00C64F3B"/>
    <w:rsid w:val="00C66757"/>
    <w:rsid w:val="00C7084A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6E17"/>
    <w:rsid w:val="00C9709D"/>
    <w:rsid w:val="00CA103E"/>
    <w:rsid w:val="00CA244A"/>
    <w:rsid w:val="00CB08AC"/>
    <w:rsid w:val="00CB17D5"/>
    <w:rsid w:val="00CC0278"/>
    <w:rsid w:val="00CC68F3"/>
    <w:rsid w:val="00CC72AA"/>
    <w:rsid w:val="00CD403A"/>
    <w:rsid w:val="00CE0D49"/>
    <w:rsid w:val="00CF1764"/>
    <w:rsid w:val="00D00C36"/>
    <w:rsid w:val="00D03A9A"/>
    <w:rsid w:val="00D10DBD"/>
    <w:rsid w:val="00D17680"/>
    <w:rsid w:val="00D2330C"/>
    <w:rsid w:val="00D25A02"/>
    <w:rsid w:val="00D46454"/>
    <w:rsid w:val="00D61DBC"/>
    <w:rsid w:val="00D663EE"/>
    <w:rsid w:val="00D72B45"/>
    <w:rsid w:val="00D72D4F"/>
    <w:rsid w:val="00D802F6"/>
    <w:rsid w:val="00D81DEA"/>
    <w:rsid w:val="00D8565B"/>
    <w:rsid w:val="00D87AE7"/>
    <w:rsid w:val="00D909ED"/>
    <w:rsid w:val="00D90AB6"/>
    <w:rsid w:val="00D90AF6"/>
    <w:rsid w:val="00D93BC6"/>
    <w:rsid w:val="00DA2820"/>
    <w:rsid w:val="00DB72FE"/>
    <w:rsid w:val="00DC56E2"/>
    <w:rsid w:val="00DD17B1"/>
    <w:rsid w:val="00DF23F9"/>
    <w:rsid w:val="00DF52F8"/>
    <w:rsid w:val="00DF76C4"/>
    <w:rsid w:val="00DF782A"/>
    <w:rsid w:val="00E06469"/>
    <w:rsid w:val="00E11E1F"/>
    <w:rsid w:val="00E13A88"/>
    <w:rsid w:val="00E156F6"/>
    <w:rsid w:val="00E21E23"/>
    <w:rsid w:val="00E23D66"/>
    <w:rsid w:val="00E246D9"/>
    <w:rsid w:val="00E27C40"/>
    <w:rsid w:val="00E314FE"/>
    <w:rsid w:val="00E376C5"/>
    <w:rsid w:val="00E37ECE"/>
    <w:rsid w:val="00E37FC9"/>
    <w:rsid w:val="00E46E14"/>
    <w:rsid w:val="00E520D8"/>
    <w:rsid w:val="00E53483"/>
    <w:rsid w:val="00E57E6C"/>
    <w:rsid w:val="00E62F47"/>
    <w:rsid w:val="00E650A4"/>
    <w:rsid w:val="00E71D3F"/>
    <w:rsid w:val="00E84386"/>
    <w:rsid w:val="00E93100"/>
    <w:rsid w:val="00E95D49"/>
    <w:rsid w:val="00EA5994"/>
    <w:rsid w:val="00EA7273"/>
    <w:rsid w:val="00EB4709"/>
    <w:rsid w:val="00EC0E6C"/>
    <w:rsid w:val="00EC4A32"/>
    <w:rsid w:val="00EC6A8C"/>
    <w:rsid w:val="00ED0BD1"/>
    <w:rsid w:val="00ED1774"/>
    <w:rsid w:val="00ED32F3"/>
    <w:rsid w:val="00ED46AC"/>
    <w:rsid w:val="00EE2839"/>
    <w:rsid w:val="00EE7E94"/>
    <w:rsid w:val="00EF4B05"/>
    <w:rsid w:val="00F11E18"/>
    <w:rsid w:val="00F21A32"/>
    <w:rsid w:val="00F21AD0"/>
    <w:rsid w:val="00F24258"/>
    <w:rsid w:val="00F259F8"/>
    <w:rsid w:val="00F317E4"/>
    <w:rsid w:val="00F437A9"/>
    <w:rsid w:val="00F44601"/>
    <w:rsid w:val="00F46229"/>
    <w:rsid w:val="00F522A1"/>
    <w:rsid w:val="00F66212"/>
    <w:rsid w:val="00F73998"/>
    <w:rsid w:val="00F73A46"/>
    <w:rsid w:val="00F77BB0"/>
    <w:rsid w:val="00F812F8"/>
    <w:rsid w:val="00F92E90"/>
    <w:rsid w:val="00FA7A12"/>
    <w:rsid w:val="00FB0CD8"/>
    <w:rsid w:val="00FB2468"/>
    <w:rsid w:val="00FC351D"/>
    <w:rsid w:val="00FD055D"/>
    <w:rsid w:val="00FD1D97"/>
    <w:rsid w:val="00FD7EDE"/>
    <w:rsid w:val="00FE2972"/>
    <w:rsid w:val="00FE36BD"/>
    <w:rsid w:val="00FE3A19"/>
    <w:rsid w:val="00FE3A4F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2A4EBA80"/>
  <w15:docId w15:val="{0BC41A4C-AC2D-4B12-8070-6FEDAB6FD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character" w:styleId="Kommentarzeichen">
    <w:name w:val="annotation reference"/>
    <w:basedOn w:val="Absatz-Standardschriftart"/>
    <w:semiHidden/>
    <w:unhideWhenUsed/>
    <w:rsid w:val="00F21AD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21AD0"/>
  </w:style>
  <w:style w:type="character" w:customStyle="1" w:styleId="KommentartextZchn">
    <w:name w:val="Kommentartext Zchn"/>
    <w:basedOn w:val="Absatz-Standardschriftart"/>
    <w:link w:val="Kommentartext"/>
    <w:semiHidden/>
    <w:rsid w:val="00F21AD0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21A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21AD0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21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arena2036.de/files/FinaleBilder/11_Presse/PM_DIREKT_20210222_de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e\Microsoft%20Office\Vorlagen\Balluff\PM%20m%20cipo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PM m cipos.dot</Template>
  <TotalTime>0</TotalTime>
  <Pages>2</Pages>
  <Words>451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huh</dc:creator>
  <dc:description>alle Freigaben erteilt</dc:description>
  <cp:lastModifiedBy>Teresa Weinhuber</cp:lastModifiedBy>
  <cp:revision>4</cp:revision>
  <cp:lastPrinted>2016-04-18T13:59:00Z</cp:lastPrinted>
  <dcterms:created xsi:type="dcterms:W3CDTF">2021-03-23T16:38:00Z</dcterms:created>
  <dcterms:modified xsi:type="dcterms:W3CDTF">2021-03-24T12:13:00Z</dcterms:modified>
</cp:coreProperties>
</file>